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楷体" w:eastAsia="方正小标宋简体"/>
          <w:b/>
          <w:sz w:val="36"/>
          <w:szCs w:val="36"/>
        </w:rPr>
      </w:pPr>
      <w:r>
        <w:rPr>
          <w:rFonts w:hint="eastAsia" w:ascii="方正小标宋简体" w:hAnsi="楷体" w:eastAsia="方正小标宋简体"/>
          <w:b/>
          <w:sz w:val="36"/>
          <w:szCs w:val="36"/>
        </w:rPr>
        <w:t>第二次校党委理论学习中心组学习会</w:t>
      </w:r>
    </w:p>
    <w:p>
      <w:pPr>
        <w:spacing w:line="560" w:lineRule="exact"/>
        <w:rPr>
          <w:rFonts w:ascii="楷体" w:hAnsi="楷体" w:eastAsia="楷体"/>
          <w:b/>
          <w:sz w:val="36"/>
          <w:szCs w:val="36"/>
        </w:rPr>
      </w:pPr>
    </w:p>
    <w:p>
      <w:pPr>
        <w:spacing w:line="560" w:lineRule="exact"/>
        <w:rPr>
          <w:rFonts w:ascii="楷体" w:hAnsi="楷体" w:eastAsia="楷体"/>
          <w:b/>
          <w:sz w:val="36"/>
          <w:szCs w:val="36"/>
        </w:rPr>
      </w:pPr>
    </w:p>
    <w:p>
      <w:pPr>
        <w:jc w:val="center"/>
        <w:rPr>
          <w:rFonts w:ascii="黑体" w:hAnsi="黑体" w:eastAsia="黑体"/>
          <w:sz w:val="136"/>
          <w:szCs w:val="136"/>
        </w:rPr>
      </w:pPr>
      <w:r>
        <w:rPr>
          <w:rFonts w:hint="eastAsia" w:ascii="黑体" w:hAnsi="黑体" w:eastAsia="黑体"/>
          <w:sz w:val="136"/>
          <w:szCs w:val="136"/>
        </w:rPr>
        <w:t>资</w:t>
      </w:r>
    </w:p>
    <w:p>
      <w:pPr>
        <w:jc w:val="center"/>
        <w:rPr>
          <w:rFonts w:ascii="黑体" w:hAnsi="黑体" w:eastAsia="黑体"/>
          <w:sz w:val="136"/>
          <w:szCs w:val="136"/>
        </w:rPr>
      </w:pPr>
      <w:r>
        <w:rPr>
          <w:rFonts w:hint="eastAsia" w:ascii="黑体" w:hAnsi="黑体" w:eastAsia="黑体"/>
          <w:sz w:val="136"/>
          <w:szCs w:val="136"/>
        </w:rPr>
        <w:t>料</w:t>
      </w:r>
    </w:p>
    <w:p>
      <w:pPr>
        <w:jc w:val="center"/>
        <w:rPr>
          <w:rFonts w:ascii="黑体" w:hAnsi="黑体" w:eastAsia="黑体"/>
          <w:sz w:val="136"/>
          <w:szCs w:val="136"/>
        </w:rPr>
      </w:pPr>
      <w:r>
        <w:rPr>
          <w:rFonts w:hint="eastAsia" w:ascii="黑体" w:hAnsi="黑体" w:eastAsia="黑体"/>
          <w:sz w:val="136"/>
          <w:szCs w:val="136"/>
        </w:rPr>
        <w:t>汇</w:t>
      </w:r>
    </w:p>
    <w:p>
      <w:pPr>
        <w:jc w:val="center"/>
        <w:rPr>
          <w:rFonts w:ascii="黑体" w:hAnsi="黑体" w:eastAsia="黑体"/>
          <w:sz w:val="136"/>
          <w:szCs w:val="136"/>
        </w:rPr>
      </w:pPr>
      <w:r>
        <w:rPr>
          <w:rFonts w:hint="eastAsia" w:ascii="黑体" w:hAnsi="黑体" w:eastAsia="黑体"/>
          <w:sz w:val="136"/>
          <w:szCs w:val="136"/>
        </w:rPr>
        <w:t>编</w:t>
      </w:r>
    </w:p>
    <w:p>
      <w:pPr>
        <w:spacing w:line="560" w:lineRule="exact"/>
        <w:jc w:val="center"/>
        <w:rPr>
          <w:sz w:val="30"/>
          <w:szCs w:val="30"/>
        </w:rPr>
      </w:pPr>
    </w:p>
    <w:p>
      <w:pPr>
        <w:spacing w:line="560" w:lineRule="exact"/>
        <w:rPr>
          <w:sz w:val="30"/>
          <w:szCs w:val="30"/>
        </w:rPr>
      </w:pPr>
    </w:p>
    <w:p>
      <w:pPr>
        <w:spacing w:line="560" w:lineRule="exact"/>
        <w:rPr>
          <w:sz w:val="30"/>
          <w:szCs w:val="30"/>
        </w:rPr>
      </w:pPr>
    </w:p>
    <w:p>
      <w:pPr>
        <w:spacing w:line="560" w:lineRule="exact"/>
        <w:jc w:val="center"/>
        <w:rPr>
          <w:rFonts w:ascii="楷体" w:hAnsi="楷体" w:eastAsia="楷体"/>
          <w:sz w:val="36"/>
          <w:szCs w:val="36"/>
        </w:rPr>
      </w:pPr>
      <w:r>
        <w:rPr>
          <w:rFonts w:hint="eastAsia" w:ascii="楷体" w:hAnsi="楷体" w:eastAsia="楷体"/>
          <w:sz w:val="36"/>
          <w:szCs w:val="36"/>
        </w:rPr>
        <w:t>党委宣传部</w:t>
      </w:r>
    </w:p>
    <w:p>
      <w:pPr>
        <w:spacing w:line="560" w:lineRule="exact"/>
        <w:jc w:val="center"/>
        <w:rPr>
          <w:rFonts w:ascii="楷体" w:hAnsi="楷体" w:eastAsia="楷体"/>
          <w:sz w:val="36"/>
          <w:szCs w:val="36"/>
        </w:rPr>
        <w:sectPr>
          <w:footerReference r:id="rId3" w:type="default"/>
          <w:pgSz w:w="11906" w:h="16838"/>
          <w:pgMar w:top="1440" w:right="1800" w:bottom="1440" w:left="1800" w:header="851" w:footer="992" w:gutter="0"/>
          <w:pgNumType w:fmt="numberInDash" w:start="0"/>
          <w:cols w:space="425" w:num="1"/>
          <w:docGrid w:type="lines" w:linePitch="312" w:charSpace="0"/>
        </w:sectPr>
      </w:pPr>
      <w:r>
        <w:rPr>
          <w:rFonts w:hint="eastAsia" w:ascii="楷体" w:hAnsi="楷体" w:eastAsia="楷体"/>
          <w:sz w:val="36"/>
          <w:szCs w:val="36"/>
        </w:rPr>
        <w:t>2020年5月</w:t>
      </w:r>
    </w:p>
    <w:p>
      <w:pPr>
        <w:spacing w:line="560" w:lineRule="exact"/>
        <w:rPr>
          <w:rFonts w:ascii="宋体" w:hAnsi="宋体" w:eastAsia="宋体" w:cs="宋体"/>
          <w:b/>
          <w:bCs/>
          <w:sz w:val="36"/>
          <w:szCs w:val="36"/>
        </w:rPr>
      </w:pPr>
    </w:p>
    <w:p>
      <w:pPr>
        <w:spacing w:line="560" w:lineRule="exact"/>
        <w:jc w:val="center"/>
        <w:rPr>
          <w:rFonts w:ascii="黑体" w:hAnsi="黑体" w:eastAsia="黑体" w:cs="Times New Roman"/>
          <w:sz w:val="44"/>
          <w:szCs w:val="44"/>
        </w:rPr>
      </w:pPr>
      <w:r>
        <w:rPr>
          <w:rFonts w:hint="eastAsia" w:ascii="黑体" w:hAnsi="黑体" w:eastAsia="黑体" w:cs="Times New Roman"/>
          <w:sz w:val="44"/>
          <w:szCs w:val="44"/>
        </w:rPr>
        <w:t>目  录</w:t>
      </w:r>
    </w:p>
    <w:sdt>
      <w:sdtPr>
        <w:rPr>
          <w:rFonts w:ascii="宋体" w:hAnsi="宋体" w:eastAsia="宋体"/>
        </w:rPr>
        <w:id w:val="147467590"/>
        <w:docPartObj>
          <w:docPartGallery w:val="Table of Contents"/>
          <w:docPartUnique/>
        </w:docPartObj>
      </w:sdtPr>
      <w:sdtEndPr>
        <w:rPr>
          <w:rFonts w:asciiTheme="minorHAnsi" w:hAnsiTheme="minorHAnsi" w:eastAsiaTheme="minorEastAsia"/>
          <w:bCs/>
          <w:szCs w:val="36"/>
        </w:rPr>
      </w:sdtEndPr>
      <w:sdtContent>
        <w:p>
          <w:pPr>
            <w:jc w:val="center"/>
            <w:rPr>
              <w:rFonts w:ascii="仿宋" w:hAnsi="仿宋" w:eastAsia="仿宋" w:cs="仿宋"/>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1.</w:t>
          </w:r>
          <w:r>
            <w:fldChar w:fldCharType="begin"/>
          </w:r>
          <w:r>
            <w:instrText xml:space="preserve"> HYPERLINK \l "_Toc27252" </w:instrText>
          </w:r>
          <w:r>
            <w:fldChar w:fldCharType="separate"/>
          </w:r>
          <w:r>
            <w:rPr>
              <w:rFonts w:hint="eastAsia" w:ascii="宋体" w:hAnsi="宋体" w:eastAsia="宋体" w:cs="宋体"/>
              <w:sz w:val="32"/>
              <w:szCs w:val="32"/>
            </w:rPr>
            <w:t>习近平总书记在决战决胜脱贫攻坚座谈会上的讲话</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_Toc27252 </w:instrText>
          </w:r>
          <w:r>
            <w:rPr>
              <w:rFonts w:hint="eastAsia" w:ascii="宋体" w:hAnsi="宋体" w:eastAsia="宋体" w:cs="宋体"/>
              <w:sz w:val="32"/>
              <w:szCs w:val="32"/>
            </w:rPr>
            <w:fldChar w:fldCharType="separate"/>
          </w:r>
          <w:r>
            <w:rPr>
              <w:rFonts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2.</w:t>
          </w:r>
          <w:r>
            <w:fldChar w:fldCharType="begin"/>
          </w:r>
          <w:r>
            <w:instrText xml:space="preserve"> HYPERLINK \l "_Toc22927" </w:instrText>
          </w:r>
          <w:r>
            <w:fldChar w:fldCharType="separate"/>
          </w:r>
          <w:r>
            <w:rPr>
              <w:rFonts w:hint="eastAsia" w:ascii="宋体" w:hAnsi="宋体" w:eastAsia="宋体" w:cs="宋体"/>
              <w:sz w:val="32"/>
              <w:szCs w:val="32"/>
            </w:rPr>
            <w:t>以总攻统揽教育脱贫攻坚工作——教育部脱贫攻坚工作领导小组会议</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_Toc22927 </w:instrText>
          </w:r>
          <w:r>
            <w:rPr>
              <w:rFonts w:hint="eastAsia" w:ascii="宋体" w:hAnsi="宋体" w:eastAsia="宋体" w:cs="宋体"/>
              <w:sz w:val="32"/>
              <w:szCs w:val="32"/>
            </w:rPr>
            <w:fldChar w:fldCharType="separate"/>
          </w:r>
          <w:r>
            <w:rPr>
              <w:rFonts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3.</w:t>
          </w:r>
          <w:r>
            <w:fldChar w:fldCharType="begin"/>
          </w:r>
          <w:r>
            <w:instrText xml:space="preserve"> HYPERLINK \l "_Toc21318" </w:instrText>
          </w:r>
          <w:r>
            <w:fldChar w:fldCharType="separate"/>
          </w:r>
          <w:r>
            <w:rPr>
              <w:rFonts w:hint="eastAsia" w:ascii="宋体" w:hAnsi="宋体" w:eastAsia="宋体" w:cs="宋体"/>
              <w:sz w:val="32"/>
              <w:szCs w:val="32"/>
            </w:rPr>
            <w:t>福建省教育厅关于学习贯彻习近平总书记在决战决胜脱贫攻坚座谈会上重要讲话精神的通知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_Toc21318 </w:instrText>
          </w:r>
          <w:r>
            <w:rPr>
              <w:rFonts w:hint="eastAsia" w:ascii="宋体" w:hAnsi="宋体" w:eastAsia="宋体" w:cs="宋体"/>
              <w:sz w:val="32"/>
              <w:szCs w:val="32"/>
            </w:rPr>
            <w:fldChar w:fldCharType="separate"/>
          </w:r>
          <w:r>
            <w:rPr>
              <w:rFonts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4.</w:t>
          </w:r>
          <w:r>
            <w:fldChar w:fldCharType="begin"/>
          </w:r>
          <w:r>
            <w:instrText xml:space="preserve"> HYPERLINK \l "_Toc14088" </w:instrText>
          </w:r>
          <w:r>
            <w:fldChar w:fldCharType="separate"/>
          </w:r>
          <w:r>
            <w:rPr>
              <w:rFonts w:hint="eastAsia" w:ascii="宋体" w:hAnsi="宋体" w:eastAsia="宋体" w:cs="宋体"/>
              <w:sz w:val="32"/>
              <w:szCs w:val="32"/>
            </w:rPr>
            <w:t>习近平在山西考察时强调 全面建成小康社会 乘势而上书写新时代中国特色社会主义新篇章</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_Toc14088 </w:instrText>
          </w:r>
          <w:r>
            <w:rPr>
              <w:rFonts w:hint="eastAsia" w:ascii="宋体" w:hAnsi="宋体" w:eastAsia="宋体" w:cs="宋体"/>
              <w:sz w:val="32"/>
              <w:szCs w:val="32"/>
            </w:rPr>
            <w:fldChar w:fldCharType="separate"/>
          </w:r>
          <w:r>
            <w:rPr>
              <w:rFonts w:ascii="宋体" w:hAnsi="宋体" w:eastAsia="宋体" w:cs="宋体"/>
              <w:sz w:val="32"/>
              <w:szCs w:val="32"/>
            </w:rPr>
            <w:t>22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5.</w:t>
          </w:r>
          <w:r>
            <w:fldChar w:fldCharType="begin"/>
          </w:r>
          <w:r>
            <w:instrText xml:space="preserve"> HYPERLINK \l "_Toc13125" </w:instrText>
          </w:r>
          <w:r>
            <w:fldChar w:fldCharType="separate"/>
          </w:r>
          <w:r>
            <w:rPr>
              <w:rFonts w:hint="eastAsia" w:ascii="宋体" w:hAnsi="宋体" w:eastAsia="宋体" w:cs="宋体"/>
              <w:sz w:val="32"/>
              <w:szCs w:val="32"/>
            </w:rPr>
            <w:t>习近平考察陕西小镇背后有这些扶贫大战略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_Toc13125 </w:instrText>
          </w:r>
          <w:r>
            <w:rPr>
              <w:rFonts w:hint="eastAsia" w:ascii="宋体" w:hAnsi="宋体" w:eastAsia="宋体" w:cs="宋体"/>
              <w:sz w:val="32"/>
              <w:szCs w:val="32"/>
            </w:rPr>
            <w:fldChar w:fldCharType="separate"/>
          </w:r>
          <w:r>
            <w:rPr>
              <w:rFonts w:ascii="宋体" w:hAnsi="宋体" w:eastAsia="宋体" w:cs="宋体"/>
              <w:sz w:val="32"/>
              <w:szCs w:val="32"/>
            </w:rPr>
            <w:t>30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6.</w:t>
          </w:r>
          <w:r>
            <w:fldChar w:fldCharType="begin"/>
          </w:r>
          <w:r>
            <w:instrText xml:space="preserve"> HYPERLINK \l "_Toc27340" </w:instrText>
          </w:r>
          <w:r>
            <w:fldChar w:fldCharType="separate"/>
          </w:r>
          <w:r>
            <w:rPr>
              <w:rFonts w:hint="eastAsia" w:ascii="宋体" w:hAnsi="宋体" w:eastAsia="宋体" w:cs="宋体"/>
              <w:sz w:val="32"/>
              <w:szCs w:val="32"/>
            </w:rPr>
            <w:t>习近平总书记关切事丨为你点灯，照亮前行——让教育扶贫“斩断”贫困代际传递</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_Toc27340 </w:instrText>
          </w:r>
          <w:r>
            <w:rPr>
              <w:rFonts w:hint="eastAsia" w:ascii="宋体" w:hAnsi="宋体" w:eastAsia="宋体" w:cs="宋体"/>
              <w:sz w:val="32"/>
              <w:szCs w:val="32"/>
            </w:rPr>
            <w:fldChar w:fldCharType="separate"/>
          </w:r>
          <w:r>
            <w:rPr>
              <w:rFonts w:ascii="宋体" w:hAnsi="宋体" w:eastAsia="宋体" w:cs="宋体"/>
              <w:sz w:val="32"/>
              <w:szCs w:val="32"/>
            </w:rPr>
            <w:t>36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bCs/>
              <w:sz w:val="32"/>
              <w:szCs w:val="32"/>
            </w:rPr>
          </w:pPr>
          <w:r>
            <w:rPr>
              <w:rFonts w:hint="eastAsia" w:ascii="宋体" w:hAnsi="宋体" w:eastAsia="宋体" w:cs="宋体"/>
              <w:bCs/>
              <w:sz w:val="32"/>
              <w:szCs w:val="32"/>
            </w:rPr>
            <w:t>7.</w:t>
          </w:r>
          <w:r>
            <w:rPr>
              <w:rFonts w:hint="eastAsia" w:ascii="宋体" w:hAnsi="宋体" w:eastAsia="宋体" w:cs="宋体"/>
              <w:color w:val="000000"/>
              <w:sz w:val="32"/>
              <w:szCs w:val="32"/>
              <w:shd w:val="clear" w:color="auto" w:fill="FFFFFF"/>
            </w:rPr>
            <w:t>中国教育报“决战决胜脱贫攻坚”系列评论</w:t>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（1）</w:t>
          </w:r>
          <w:r>
            <w:fldChar w:fldCharType="begin"/>
          </w:r>
          <w:r>
            <w:instrText xml:space="preserve"> HYPERLINK \l "_Toc26710" </w:instrText>
          </w:r>
          <w:r>
            <w:fldChar w:fldCharType="separate"/>
          </w:r>
          <w:r>
            <w:rPr>
              <w:rFonts w:hint="eastAsia" w:ascii="宋体" w:hAnsi="宋体" w:eastAsia="宋体" w:cs="宋体"/>
              <w:sz w:val="32"/>
              <w:szCs w:val="32"/>
            </w:rPr>
            <w:t>坚决打赢教育脱贫攻坚总攻战——“决战决胜脱贫攻坚”系列评论之一</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_Toc26710 </w:instrText>
          </w:r>
          <w:r>
            <w:rPr>
              <w:rFonts w:hint="eastAsia" w:ascii="宋体" w:hAnsi="宋体" w:eastAsia="宋体" w:cs="宋体"/>
              <w:sz w:val="32"/>
              <w:szCs w:val="32"/>
            </w:rPr>
            <w:fldChar w:fldCharType="separate"/>
          </w:r>
          <w:r>
            <w:rPr>
              <w:rFonts w:ascii="宋体" w:hAnsi="宋体" w:eastAsia="宋体" w:cs="宋体"/>
              <w:sz w:val="32"/>
              <w:szCs w:val="32"/>
            </w:rPr>
            <w:t>41</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（2）</w:t>
          </w:r>
          <w:r>
            <w:fldChar w:fldCharType="begin"/>
          </w:r>
          <w:r>
            <w:instrText xml:space="preserve"> HYPERLINK \l "_Toc9433" </w:instrText>
          </w:r>
          <w:r>
            <w:fldChar w:fldCharType="separate"/>
          </w:r>
          <w:r>
            <w:rPr>
              <w:rFonts w:hint="eastAsia" w:ascii="宋体" w:hAnsi="宋体" w:eastAsia="宋体" w:cs="宋体"/>
              <w:sz w:val="32"/>
              <w:szCs w:val="32"/>
            </w:rPr>
            <w:t>总攻决战时刻要凝心聚力用好“战术”——“决战决胜脱贫攻坚”系列评论之二</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_Toc9433 </w:instrText>
          </w:r>
          <w:r>
            <w:rPr>
              <w:rFonts w:hint="eastAsia" w:ascii="宋体" w:hAnsi="宋体" w:eastAsia="宋体" w:cs="宋体"/>
              <w:sz w:val="32"/>
              <w:szCs w:val="32"/>
            </w:rPr>
            <w:fldChar w:fldCharType="separate"/>
          </w:r>
          <w:r>
            <w:rPr>
              <w:rFonts w:ascii="宋体" w:hAnsi="宋体" w:eastAsia="宋体" w:cs="宋体"/>
              <w:sz w:val="32"/>
              <w:szCs w:val="32"/>
            </w:rPr>
            <w:t>45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（3）</w:t>
          </w:r>
          <w:r>
            <w:fldChar w:fldCharType="begin"/>
          </w:r>
          <w:r>
            <w:instrText xml:space="preserve"> HYPERLINK \l "_Toc4308" </w:instrText>
          </w:r>
          <w:r>
            <w:fldChar w:fldCharType="separate"/>
          </w:r>
          <w:r>
            <w:rPr>
              <w:rFonts w:hint="eastAsia" w:ascii="宋体" w:hAnsi="宋体" w:eastAsia="宋体" w:cs="宋体"/>
              <w:sz w:val="32"/>
              <w:szCs w:val="32"/>
            </w:rPr>
            <w:t>着力推进控辍保学精准化制度化——“决战决胜脱贫攻坚”系列评论之三</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_Toc4308 </w:instrText>
          </w:r>
          <w:r>
            <w:rPr>
              <w:rFonts w:hint="eastAsia" w:ascii="宋体" w:hAnsi="宋体" w:eastAsia="宋体" w:cs="宋体"/>
              <w:sz w:val="32"/>
              <w:szCs w:val="32"/>
            </w:rPr>
            <w:fldChar w:fldCharType="separate"/>
          </w:r>
          <w:r>
            <w:rPr>
              <w:rFonts w:ascii="宋体" w:hAnsi="宋体" w:eastAsia="宋体" w:cs="宋体"/>
              <w:sz w:val="32"/>
              <w:szCs w:val="32"/>
            </w:rPr>
            <w:t>48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（4）</w:t>
          </w:r>
          <w:r>
            <w:fldChar w:fldCharType="begin"/>
          </w:r>
          <w:r>
            <w:instrText xml:space="preserve"> HYPERLINK \l "_Toc14262" </w:instrText>
          </w:r>
          <w:r>
            <w:fldChar w:fldCharType="separate"/>
          </w:r>
          <w:r>
            <w:rPr>
              <w:rFonts w:hint="eastAsia" w:ascii="宋体" w:hAnsi="宋体" w:eastAsia="宋体" w:cs="宋体"/>
              <w:sz w:val="32"/>
              <w:szCs w:val="32"/>
            </w:rPr>
            <w:t>把52个未摘帽贫困县作为“主战场”——“决战决胜脱贫攻坚”系列评论之四</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_Toc14262 </w:instrText>
          </w:r>
          <w:r>
            <w:rPr>
              <w:rFonts w:hint="eastAsia" w:ascii="宋体" w:hAnsi="宋体" w:eastAsia="宋体" w:cs="宋体"/>
              <w:sz w:val="32"/>
              <w:szCs w:val="32"/>
            </w:rPr>
            <w:fldChar w:fldCharType="separate"/>
          </w:r>
          <w:r>
            <w:rPr>
              <w:rFonts w:ascii="宋体" w:hAnsi="宋体" w:eastAsia="宋体" w:cs="宋体"/>
              <w:sz w:val="32"/>
              <w:szCs w:val="32"/>
            </w:rPr>
            <w:t>52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rPr>
              <w:rFonts w:ascii="宋体" w:hAnsi="宋体" w:eastAsia="宋体" w:cs="宋体"/>
              <w:sz w:val="32"/>
              <w:szCs w:val="32"/>
            </w:rPr>
          </w:pPr>
          <w:r>
            <w:rPr>
              <w:rFonts w:hint="eastAsia" w:ascii="宋体" w:hAnsi="宋体" w:eastAsia="宋体" w:cs="宋体"/>
              <w:bCs/>
              <w:sz w:val="32"/>
              <w:szCs w:val="32"/>
            </w:rPr>
            <w:t>（5）</w:t>
          </w:r>
          <w:r>
            <w:fldChar w:fldCharType="begin"/>
          </w:r>
          <w:r>
            <w:instrText xml:space="preserve"> HYPERLINK \l "_Toc8592" </w:instrText>
          </w:r>
          <w:r>
            <w:fldChar w:fldCharType="separate"/>
          </w:r>
          <w:r>
            <w:rPr>
              <w:rFonts w:hint="eastAsia" w:ascii="宋体" w:hAnsi="宋体" w:eastAsia="宋体" w:cs="宋体"/>
              <w:sz w:val="32"/>
              <w:szCs w:val="32"/>
            </w:rPr>
            <w:t>凝心聚力坚决做好定点扶贫工作——“决战决胜脱贫攻坚”系列评论之五</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_Toc8592 </w:instrText>
          </w:r>
          <w:r>
            <w:rPr>
              <w:rFonts w:hint="eastAsia" w:ascii="宋体" w:hAnsi="宋体" w:eastAsia="宋体" w:cs="宋体"/>
              <w:sz w:val="32"/>
              <w:szCs w:val="32"/>
            </w:rPr>
            <w:fldChar w:fldCharType="separate"/>
          </w:r>
          <w:r>
            <w:rPr>
              <w:rFonts w:ascii="宋体" w:hAnsi="宋体" w:eastAsia="宋体" w:cs="宋体"/>
              <w:sz w:val="32"/>
              <w:szCs w:val="32"/>
            </w:rPr>
            <w:t>55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7"/>
            <w:tabs>
              <w:tab w:val="right" w:leader="dot" w:pos="8306"/>
            </w:tabs>
          </w:pPr>
          <w:r>
            <w:rPr>
              <w:rFonts w:hint="eastAsia" w:ascii="宋体" w:hAnsi="宋体" w:eastAsia="宋体" w:cs="宋体"/>
              <w:bCs/>
              <w:sz w:val="32"/>
              <w:szCs w:val="32"/>
            </w:rPr>
            <w:t>（6）</w:t>
          </w:r>
          <w:r>
            <w:fldChar w:fldCharType="begin"/>
          </w:r>
          <w:r>
            <w:instrText xml:space="preserve"> HYPERLINK \l "_Toc25038" </w:instrText>
          </w:r>
          <w:r>
            <w:fldChar w:fldCharType="separate"/>
          </w:r>
          <w:r>
            <w:rPr>
              <w:rFonts w:hint="eastAsia" w:ascii="宋体" w:hAnsi="宋体" w:eastAsia="宋体" w:cs="宋体"/>
              <w:sz w:val="32"/>
              <w:szCs w:val="32"/>
            </w:rPr>
            <w:t>确保脱贫攻坚总攻战取得全面胜利——“决战决胜脱贫攻坚”系列评论之六</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_Toc25038 </w:instrText>
          </w:r>
          <w:r>
            <w:rPr>
              <w:rFonts w:hint="eastAsia" w:ascii="宋体" w:hAnsi="宋体" w:eastAsia="宋体" w:cs="宋体"/>
              <w:sz w:val="32"/>
              <w:szCs w:val="32"/>
            </w:rPr>
            <w:fldChar w:fldCharType="separate"/>
          </w:r>
          <w:r>
            <w:rPr>
              <w:rFonts w:ascii="宋体" w:hAnsi="宋体" w:eastAsia="宋体" w:cs="宋体"/>
              <w:sz w:val="32"/>
              <w:szCs w:val="32"/>
            </w:rPr>
            <w:t>59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0"/>
            <w:tabs>
              <w:tab w:val="right" w:leader="dot" w:pos="8306"/>
            </w:tabs>
            <w:rPr>
              <w:b/>
              <w:bCs/>
              <w:sz w:val="36"/>
              <w:szCs w:val="36"/>
            </w:rPr>
          </w:pPr>
          <w:r>
            <w:rPr>
              <w:rFonts w:hint="eastAsia" w:ascii="仿宋" w:hAnsi="仿宋" w:eastAsia="仿宋" w:cs="仿宋"/>
              <w:bCs/>
              <w:sz w:val="32"/>
              <w:szCs w:val="32"/>
            </w:rPr>
            <w:fldChar w:fldCharType="end"/>
          </w:r>
        </w:p>
      </w:sdtContent>
    </w:sdt>
    <w:p>
      <w:pPr>
        <w:pStyle w:val="2"/>
        <w:sectPr>
          <w:footerReference r:id="rId4" w:type="default"/>
          <w:pgSz w:w="11906" w:h="16838"/>
          <w:pgMar w:top="1440" w:right="1800" w:bottom="1440" w:left="1800" w:header="851" w:footer="992" w:gutter="0"/>
          <w:pgNumType w:start="1"/>
          <w:cols w:space="425" w:num="1"/>
          <w:docGrid w:type="lines" w:linePitch="312" w:charSpace="0"/>
        </w:sectPr>
      </w:pPr>
    </w:p>
    <w:p>
      <w:pPr>
        <w:pStyle w:val="2"/>
      </w:pPr>
      <w:bookmarkStart w:id="0" w:name="_Toc27252"/>
      <w:r>
        <w:rPr>
          <w:rFonts w:hint="eastAsia"/>
        </w:rPr>
        <w:t>习近平总书记在决战决胜脱贫攻坚</w:t>
      </w:r>
      <w:bookmarkEnd w:id="0"/>
    </w:p>
    <w:p>
      <w:pPr>
        <w:pStyle w:val="2"/>
        <w:rPr>
          <w:rFonts w:asciiTheme="majorEastAsia" w:hAnsiTheme="majorEastAsia" w:eastAsiaTheme="majorEastAsia"/>
          <w:bCs/>
          <w:color w:val="000000"/>
          <w:szCs w:val="44"/>
          <w:shd w:val="clear" w:color="auto" w:fill="FFFFFF"/>
        </w:rPr>
      </w:pPr>
      <w:bookmarkStart w:id="1" w:name="_Toc10569"/>
      <w:bookmarkStart w:id="2" w:name="_Toc22531"/>
      <w:r>
        <w:rPr>
          <w:rFonts w:hint="eastAsia"/>
        </w:rPr>
        <w:t>座谈会上的讲话</w:t>
      </w:r>
      <w:bookmarkEnd w:id="1"/>
      <w:bookmarkEnd w:id="2"/>
    </w:p>
    <w:p>
      <w:pPr>
        <w:widowControl/>
        <w:jc w:val="center"/>
        <w:rPr>
          <w:rFonts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（2020年3月6日）</w:t>
      </w:r>
    </w:p>
    <w:p>
      <w:pPr>
        <w:widowControl/>
        <w:jc w:val="left"/>
        <w:rPr>
          <w:rFonts w:ascii="仿宋_GB2312" w:eastAsia="仿宋_GB2312"/>
          <w:color w:val="000000"/>
          <w:sz w:val="32"/>
          <w:szCs w:val="32"/>
          <w:shd w:val="clear" w:color="auto" w:fill="FFFFFF"/>
        </w:rPr>
      </w:pP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同志们：</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这次会议的主要任务是，分析当前形势，克服新冠肺炎疫情影响，凝心聚力打赢脱贫攻坚战，确保如期完成脱贫攻坚目标任务，确保全面建成小康社会。</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今年年初，我就考虑结合到外地考察，把有关地方特别是还没有摘帽的贫困县所有负责同志都请到一起开个会，研究决战脱贫攻坚工作部署。新冠肺炎疫情发生后，也考虑过等疫情得到有效控制后再到地方去开，但又觉得今年满打满算还有不到10个月的时间，按日子算就是300天，如期实现脱贫攻坚目标任务本来就有许多硬骨头要啃，疫情又增加了难度，必须尽早再动员、再部署。</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这次座谈会是所有省区市主要负责同志都参加，中西部22个向中央签了脱贫攻坚责任书的省份一直开到县级。这是党的十八大以来脱贫攻坚方面最大规模的会议，目的就是动员全党全国全社会力量，以更大决心、更强力度推进脱贫攻坚，确保取得最后胜利。</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下面，我讲几点意见。</w:t>
      </w:r>
    </w:p>
    <w:p>
      <w:pPr>
        <w:widowControl/>
        <w:jc w:val="left"/>
        <w:rPr>
          <w:rFonts w:ascii="仿宋_GB2312" w:eastAsia="仿宋_GB2312"/>
          <w:b/>
          <w:bCs/>
          <w:color w:val="000000"/>
          <w:sz w:val="32"/>
          <w:szCs w:val="32"/>
          <w:shd w:val="clear" w:color="auto" w:fill="FFFFFF"/>
        </w:rPr>
      </w:pPr>
      <w:r>
        <w:rPr>
          <w:rFonts w:hint="eastAsia" w:ascii="仿宋_GB2312" w:eastAsia="仿宋_GB2312"/>
          <w:color w:val="000000"/>
          <w:sz w:val="32"/>
          <w:szCs w:val="32"/>
          <w:shd w:val="clear" w:color="auto" w:fill="FFFFFF"/>
        </w:rPr>
        <w:t>　</w:t>
      </w:r>
      <w:r>
        <w:rPr>
          <w:rFonts w:hint="eastAsia" w:ascii="仿宋_GB2312" w:eastAsia="仿宋_GB2312"/>
          <w:b/>
          <w:bCs/>
          <w:color w:val="000000"/>
          <w:sz w:val="32"/>
          <w:szCs w:val="32"/>
          <w:shd w:val="clear" w:color="auto" w:fill="FFFFFF"/>
        </w:rPr>
        <w:t>　一、我国脱贫攻坚取得决定性成就</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党的十八大以来，我们坚持以人民为中心的发展思想，明确了到2020年我国现行标准下农村贫困人口实现脱贫、贫困县全部摘帽、解决区域性整体贫困的目标任务。目前看，脱贫进度符合预期，成就举世瞩目。</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一，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县还有52个，区域性整体贫困基本得到解决。</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二，贫困群众收入水平大幅度提高。我们坚持开发式扶贫方针，引导和支持所有有劳动能力的贫困人口依靠自己的双手创造美好明天。建档立卡贫困人口中，90%以上得到了产业扶贫和就业扶贫支持，三分之二以上主要靠外出务工和产业脱贫，工资性收入和生产经营性收入占比上升，转移性收入占比逐年下降，自主脱贫能力稳步提高。2013年至2019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三，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颠颠簸簸，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四，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五，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六，中国减贫方案和减贫成就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贫方案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pPr>
        <w:widowControl/>
        <w:jc w:val="left"/>
        <w:rPr>
          <w:rFonts w:ascii="仿宋_GB2312" w:eastAsia="仿宋_GB2312"/>
          <w:b/>
          <w:bCs/>
          <w:color w:val="000000"/>
          <w:sz w:val="32"/>
          <w:szCs w:val="32"/>
          <w:shd w:val="clear" w:color="auto" w:fill="FFFFFF"/>
        </w:rPr>
      </w:pPr>
      <w:r>
        <w:rPr>
          <w:rFonts w:hint="eastAsia" w:ascii="仿宋_GB2312" w:eastAsia="仿宋_GB2312"/>
          <w:color w:val="000000"/>
          <w:sz w:val="32"/>
          <w:szCs w:val="32"/>
          <w:shd w:val="clear" w:color="auto" w:fill="FFFFFF"/>
        </w:rPr>
        <w:t>　　</w:t>
      </w:r>
      <w:r>
        <w:rPr>
          <w:rFonts w:hint="eastAsia" w:ascii="仿宋_GB2312" w:eastAsia="仿宋_GB2312"/>
          <w:b/>
          <w:bCs/>
          <w:color w:val="000000"/>
          <w:sz w:val="32"/>
          <w:szCs w:val="32"/>
          <w:shd w:val="clear" w:color="auto" w:fill="FFFFFF"/>
        </w:rPr>
        <w:t>二、高度重视打赢脱贫攻坚战面临的困难挑战</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我多次讲，脱贫攻坚战不是轻轻松松一冲锋就能打赢的，从决定性成就到全面胜利，面临的困难和挑战依然艰巨，决不能松劲懈怠。</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剩余脱贫攻坚任务艰巨。全国还有52个贫困县未摘帽、2707个贫困村未出列、建档立卡贫困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达到45.7%。</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新冠肺炎疫情带来新的挑战。疫情对脱贫攻坚的影响主要表现在这样几个方面。一是外出务工受阻。据国务院扶贫办统计，2019年全国有2729万建档立卡贫困劳动力在外务工，这些家庭三分之二左右的收入来自外出务工，涉及三分之二左右建档立卡贫困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pPr>
        <w:widowControl/>
        <w:ind w:firstLine="64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pPr>
        <w:widowControl/>
        <w:ind w:firstLine="64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从实践看，疫情或灾害对减贫进程会产生影响。我们必须采取有效措施，将疫情的影响降到最低。现在，脱贫攻坚政策保障、资金支持和工作力量是充足的，各级干部也积累了丰富经验，只要大家绷紧弦、加把劲，坚定不移把党中央决策部署落实好，完全有条件有能力如期完成脱贫攻坚目标任务。</w:t>
      </w:r>
    </w:p>
    <w:p>
      <w:pPr>
        <w:widowControl/>
        <w:jc w:val="left"/>
        <w:rPr>
          <w:rFonts w:ascii="仿宋_GB2312" w:eastAsia="仿宋_GB2312"/>
          <w:b/>
          <w:bCs/>
          <w:color w:val="000000"/>
          <w:sz w:val="32"/>
          <w:szCs w:val="32"/>
          <w:shd w:val="clear" w:color="auto" w:fill="FFFFFF"/>
        </w:rPr>
      </w:pPr>
      <w:r>
        <w:rPr>
          <w:rFonts w:hint="eastAsia" w:ascii="仿宋_GB2312" w:eastAsia="仿宋_GB2312"/>
          <w:color w:val="000000"/>
          <w:sz w:val="32"/>
          <w:szCs w:val="32"/>
          <w:shd w:val="clear" w:color="auto" w:fill="FFFFFF"/>
        </w:rPr>
        <w:t>　　</w:t>
      </w:r>
      <w:r>
        <w:rPr>
          <w:rFonts w:hint="eastAsia" w:ascii="仿宋_GB2312" w:eastAsia="仿宋_GB2312"/>
          <w:b/>
          <w:bCs/>
          <w:color w:val="000000"/>
          <w:sz w:val="32"/>
          <w:szCs w:val="32"/>
          <w:shd w:val="clear" w:color="auto" w:fill="FFFFFF"/>
        </w:rPr>
        <w:t>三、确保高质量完成脱贫攻坚目标任务</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关于脱贫攻坚战最后一年的工作，《中共中央、国务院关于抓好“三农”领域重点工作确保如期实现全面小康的意见》已经作出部署，各地区各部门要抓好贯彻落实。</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一，攻坚克难完成任务。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二，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密切跟踪受疫情影响的贫困人口情况，及时落实好兜底保障等帮扶措施，确保他们基本生活不受影响。</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三，多措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稳岗拓岗，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四，保持脱贫攻坚政策稳定。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不能等他们返贫了再补救。</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五，严格考核开展普查。要严把退出关，坚决杜绝数字脱贫、虚假脱贫。国务院扶贫开发领导小组要开展督查巡查，加强常态化督促指导，今年中央将继续开展脱贫攻坚成效考核。从下半年开始，国家要组织开展脱贫攻坚普查，对各地脱贫攻坚成效进行全面检验。这是一件大事。要为党中央适时宣布打赢脱贫攻坚战、全面建成小康社会提供数据支撑，确保经得起历史和人民检验。</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第六，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pPr>
        <w:widowControl/>
        <w:jc w:val="left"/>
        <w:rPr>
          <w:rFonts w:ascii="仿宋_GB2312" w:eastAsia="仿宋_GB2312"/>
          <w:b/>
          <w:bCs/>
          <w:color w:val="000000"/>
          <w:sz w:val="32"/>
          <w:szCs w:val="32"/>
          <w:shd w:val="clear" w:color="auto" w:fill="FFFFFF"/>
        </w:rPr>
      </w:pPr>
      <w:r>
        <w:rPr>
          <w:rFonts w:hint="eastAsia" w:ascii="仿宋_GB2312" w:eastAsia="仿宋_GB2312"/>
          <w:color w:val="000000"/>
          <w:sz w:val="32"/>
          <w:szCs w:val="32"/>
          <w:shd w:val="clear" w:color="auto" w:fill="FFFFFF"/>
        </w:rPr>
        <w:t>　　</w:t>
      </w:r>
      <w:r>
        <w:rPr>
          <w:rFonts w:hint="eastAsia" w:ascii="仿宋_GB2312" w:eastAsia="仿宋_GB2312"/>
          <w:b/>
          <w:bCs/>
          <w:color w:val="000000"/>
          <w:sz w:val="32"/>
          <w:szCs w:val="32"/>
          <w:shd w:val="clear" w:color="auto" w:fill="FFFFFF"/>
        </w:rPr>
        <w:t>四、加强党对打赢脱贫攻坚战的领导</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“其作始也简，其将毕也必巨。”脱贫攻坚越到最后越要加强和改善党的领导。各级党委（党组）一定要履职尽责、不辱使命。</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到2020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pPr>
        <w:widowControl/>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　　同志们！脱贫攻坚工作艰苦卓绝，收官之年又遭遇疫情影响，各项工作任务更重、要求更高。我们要不忘初心、牢记使命，坚定信心、顽强奋斗，夺取脱贫攻坚战全面胜利，坚决完成这项对中华民族、对人类都具有重大意义的伟业！</w:t>
      </w:r>
    </w:p>
    <w:p>
      <w:pPr>
        <w:spacing w:line="360" w:lineRule="auto"/>
        <w:rPr>
          <w:rFonts w:ascii="仿宋_GB2312" w:eastAsia="仿宋_GB2312"/>
          <w:color w:val="000000"/>
          <w:sz w:val="32"/>
          <w:szCs w:val="32"/>
          <w:shd w:val="clear" w:color="auto" w:fill="FFFFFF"/>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pPr>
      <w:bookmarkStart w:id="3" w:name="_Toc22927"/>
      <w:r>
        <w:rPr>
          <w:rFonts w:hint="eastAsia"/>
        </w:rPr>
        <w:t>以总攻统揽教育脱贫攻坚工作</w:t>
      </w:r>
      <w:bookmarkEnd w:id="3"/>
    </w:p>
    <w:p>
      <w:pPr>
        <w:pStyle w:val="2"/>
        <w:rPr>
          <w:rFonts w:cs="仿宋" w:asciiTheme="majorEastAsia" w:hAnsiTheme="majorEastAsia" w:eastAsiaTheme="majorEastAsia"/>
          <w:bCs/>
          <w:szCs w:val="44"/>
        </w:rPr>
      </w:pPr>
      <w:bookmarkStart w:id="4" w:name="_Toc27484"/>
      <w:bookmarkStart w:id="5" w:name="_Toc2325"/>
      <w:r>
        <w:rPr>
          <w:rFonts w:hint="eastAsia"/>
        </w:rPr>
        <w:t>教育部脱贫攻坚工作领导小组会议</w:t>
      </w:r>
      <w:bookmarkEnd w:id="4"/>
      <w:bookmarkEnd w:id="5"/>
    </w:p>
    <w:p>
      <w:pPr>
        <w:spacing w:line="360" w:lineRule="auto"/>
        <w:jc w:val="center"/>
        <w:rPr>
          <w:rFonts w:ascii="楷体" w:hAnsi="楷体" w:eastAsia="楷体" w:cs="仿宋"/>
          <w:sz w:val="32"/>
          <w:szCs w:val="32"/>
        </w:rPr>
      </w:pPr>
      <w:r>
        <w:rPr>
          <w:rFonts w:hint="eastAsia" w:ascii="楷体" w:hAnsi="楷体" w:eastAsia="楷体" w:cs="仿宋"/>
          <w:sz w:val="32"/>
          <w:szCs w:val="32"/>
        </w:rPr>
        <w:t>（来源：教育部网站）</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深入贯彻落实习近平总书记在决战决胜脱贫攻坚座谈会上的重要讲话精神，4月24日，教育部党组书记、部长、部脱贫攻坚领导小组组长陈宝生主持召开教育部脱贫攻坚工作领导小组会议。会议强调，要树立总攻意识，聚焦总攻目标，完善总攻机制，以总攻统揽教育脱贫攻坚工作，确保在收官之年高质量如期完成各项目标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陈宝生指出，这次会议是教育脱贫攻坚总攻战的动员会、部署会，标志着教育脱贫攻坚进入全面总攻阶段。在突如其来的疫情面前，教育系统要把思想和行动统一到总书记的重要讲话精神上来，统一到党中央的决策部署上来，进一步强化历史担当、使命担当、责任担当、政治担当，践行“两个维护”，完成“两个确保”，以奋发有为的精神状态投入总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陈宝生强调，在决战决胜之年，教育系统要以总攻来统揽教育脱贫攻坚，落实巡视整改，集中力量取得教育脱贫攻坚的全面胜利。一是树立总攻意识。从部党组到每位同志特别是领导同志，都要切实增强责任感、使命感和紧迫感，树牢总攻意识，如期完成中央任务部署。二是建立总攻机制。要转变指挥机制、责任机制、督导机制、资源配置机制，统筹总攻战和分战场的机制匹配。三是确立总攻组织形式。要把机关和直属单位的力量凝聚起来，把直属高校的力量展示出来，把全教育战线的力量发挥出来，把社会力量动员起来，分割包围、协同作战、聚而歼之地打好教育脱贫攻坚总攻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陈宝生要求，总攻要务必取得全胜，没有任何退路和弹性，教育战线要有清醒认识，按照“吃掉一块、把住一块、盯紧一块、巩固一块”的要求，配置好工作力量，聚焦52个未摘帽县，把住其他780个县，盯紧脱贫不稳定户和边缘户，巩固已有工作成果。要加强精准施策，控辍保学突出“实”，职业教育扶贫突出“强”，教师队伍建设突出“补”，推普脱贫攻坚突出“用”，学生资助工作突出“准”，定点联系滇西扶贫突出“牵”，定点帮扶突出“稳”。要消除精神懈怠的隐患，解决形式主义的问题，警惕“黑天鹅”“灰犀牛”等潜在风险，提升政策针对性，提高工作质量，严抓党风廉政建设，不扰民，不欺民，干干净净抓脱贫，坦坦荡荡进小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部党组成员出席会议，部内各司局、各直属单位负责同志参加会议。会议审议了《打赢教育脱贫攻坚收官战总攻方案》。</w:t>
      </w:r>
    </w:p>
    <w:p>
      <w:pPr>
        <w:rPr>
          <w:rFonts w:ascii="仿宋" w:hAnsi="仿宋" w:eastAsia="仿宋" w:cs="仿宋"/>
          <w:sz w:val="32"/>
          <w:szCs w:val="32"/>
        </w:rPr>
      </w:pPr>
      <w:r>
        <w:rPr>
          <w:rFonts w:hint="eastAsia" w:ascii="仿宋" w:hAnsi="仿宋" w:eastAsia="仿宋" w:cs="仿宋"/>
          <w:sz w:val="32"/>
          <w:szCs w:val="32"/>
        </w:rPr>
        <w:br w:type="page"/>
      </w:r>
    </w:p>
    <w:p>
      <w:pPr>
        <w:pStyle w:val="2"/>
      </w:pPr>
      <w:bookmarkStart w:id="6" w:name="_Toc21318"/>
      <w:r>
        <w:rPr>
          <w:rFonts w:hint="eastAsia"/>
        </w:rPr>
        <w:t>福建省教育厅关于学习贯彻习近平总书记在决战决胜脱贫攻坚座谈会上</w:t>
      </w:r>
      <w:bookmarkEnd w:id="6"/>
    </w:p>
    <w:p>
      <w:pPr>
        <w:pStyle w:val="2"/>
        <w:rPr>
          <w:rFonts w:ascii="宋体" w:hAnsi="宋体" w:cs="宋体"/>
          <w:bCs/>
          <w:szCs w:val="44"/>
        </w:rPr>
      </w:pPr>
      <w:bookmarkStart w:id="7" w:name="_Toc4155"/>
      <w:bookmarkStart w:id="8" w:name="_Toc29700"/>
      <w:r>
        <w:rPr>
          <w:rFonts w:hint="eastAsia"/>
        </w:rPr>
        <w:t>重要讲话精神的通知</w:t>
      </w:r>
      <w:bookmarkEnd w:id="7"/>
      <w:bookmarkEnd w:id="8"/>
    </w:p>
    <w:p>
      <w:pPr>
        <w:spacing w:line="480" w:lineRule="auto"/>
        <w:rPr>
          <w:rFonts w:ascii="仿宋" w:hAnsi="仿宋" w:eastAsia="仿宋" w:cs="仿宋"/>
          <w:sz w:val="32"/>
          <w:szCs w:val="32"/>
        </w:rPr>
      </w:pPr>
      <w:r>
        <w:rPr>
          <w:rFonts w:hint="eastAsia" w:ascii="仿宋" w:hAnsi="仿宋" w:eastAsia="仿宋" w:cs="仿宋"/>
          <w:sz w:val="32"/>
          <w:szCs w:val="32"/>
        </w:rPr>
        <w:t>各市、县(区)教育局，平潭综合实验区社会事业局，各高等学校，厅机关各处室、直属单位(学校)：</w:t>
      </w:r>
      <w:r>
        <w:rPr>
          <w:rFonts w:hint="eastAsia" w:ascii="仿宋" w:hAnsi="仿宋" w:eastAsia="仿宋" w:cs="仿宋"/>
          <w:sz w:val="32"/>
          <w:szCs w:val="32"/>
        </w:rPr>
        <w:br w:type="textWrapping"/>
      </w:r>
      <w:r>
        <w:rPr>
          <w:rFonts w:hint="eastAsia" w:ascii="仿宋" w:hAnsi="仿宋" w:eastAsia="仿宋" w:cs="仿宋"/>
          <w:sz w:val="32"/>
          <w:szCs w:val="32"/>
        </w:rPr>
        <w:t>为学习贯彻习近平总书记在决战决胜脱贫攻坚座谈会上的重要讲话精神，落实党中央国务院和省委省政府关于教育脱贫攻坚的部署，高质量打赢教育脱贫攻坚战，根据《教育部关于学习贯彻习近平总书记在决战决胜脱贫攻坚座谈会上重要讲话精神的通知》(教发</w:t>
      </w:r>
      <w:r>
        <w:rPr>
          <w:rFonts w:ascii="Times New Roman" w:hAnsi="仿宋" w:eastAsia="仿宋"/>
          <w:color w:val="000000" w:themeColor="text1"/>
          <w:sz w:val="32"/>
          <w:szCs w:val="32"/>
        </w:rPr>
        <w:t>〔</w:t>
      </w:r>
      <w:r>
        <w:rPr>
          <w:rFonts w:ascii="Times New Roman" w:hAnsi="Times New Roman" w:eastAsia="仿宋"/>
          <w:color w:val="000000" w:themeColor="text1"/>
          <w:sz w:val="32"/>
          <w:szCs w:val="32"/>
        </w:rPr>
        <w:t>20</w:t>
      </w:r>
      <w:r>
        <w:rPr>
          <w:rFonts w:hint="eastAsia" w:ascii="Times New Roman" w:hAnsi="Times New Roman" w:eastAsia="仿宋"/>
          <w:color w:val="000000" w:themeColor="text1"/>
          <w:sz w:val="32"/>
          <w:szCs w:val="32"/>
        </w:rPr>
        <w:t>20</w:t>
      </w:r>
      <w:r>
        <w:rPr>
          <w:rFonts w:ascii="Times New Roman" w:hAnsi="仿宋" w:eastAsia="仿宋"/>
          <w:color w:val="000000" w:themeColor="text1"/>
          <w:sz w:val="32"/>
          <w:szCs w:val="32"/>
        </w:rPr>
        <w:t>〕</w:t>
      </w:r>
      <w:r>
        <w:rPr>
          <w:rFonts w:hint="eastAsia" w:ascii="仿宋" w:hAnsi="仿宋" w:eastAsia="仿宋" w:cs="仿宋"/>
          <w:sz w:val="32"/>
          <w:szCs w:val="32"/>
        </w:rPr>
        <w:t>3号)要求，结合3月23日全省决战决胜脱贫攻坚视频会安排，现提出如下贯彻意见：</w:t>
      </w:r>
      <w:r>
        <w:rPr>
          <w:rFonts w:hint="eastAsia" w:ascii="仿宋" w:hAnsi="仿宋" w:eastAsia="仿宋" w:cs="仿宋"/>
          <w:sz w:val="32"/>
          <w:szCs w:val="32"/>
        </w:rPr>
        <w:br w:type="textWrapping"/>
      </w:r>
      <w:r>
        <w:rPr>
          <w:rFonts w:hint="eastAsia" w:ascii="黑体" w:hAnsi="黑体" w:eastAsia="黑体" w:cs="黑体"/>
          <w:sz w:val="32"/>
          <w:szCs w:val="32"/>
        </w:rPr>
        <w:t>一、强化政治责任，切实把思想和行动统一到习近平总书记重要讲话精神上来</w:t>
      </w:r>
      <w:r>
        <w:rPr>
          <w:rFonts w:hint="eastAsia" w:ascii="黑体" w:hAnsi="黑体" w:eastAsia="黑体" w:cs="黑体"/>
          <w:sz w:val="32"/>
          <w:szCs w:val="32"/>
        </w:rPr>
        <w:br w:type="textWrapping"/>
      </w:r>
      <w:r>
        <w:rPr>
          <w:rFonts w:hint="eastAsia" w:ascii="仿宋" w:hAnsi="仿宋" w:eastAsia="仿宋" w:cs="仿宋"/>
          <w:b/>
          <w:bCs/>
          <w:sz w:val="32"/>
          <w:szCs w:val="32"/>
        </w:rPr>
        <w:t>(一)深刻领会、准确把握打赢脱贫攻坚战的重大意义。</w:t>
      </w:r>
      <w:r>
        <w:rPr>
          <w:rFonts w:hint="eastAsia" w:ascii="仿宋" w:hAnsi="仿宋" w:eastAsia="仿宋" w:cs="仿宋"/>
          <w:sz w:val="32"/>
          <w:szCs w:val="32"/>
        </w:rPr>
        <w:t>习近平总书记强调，贫困人口全部脱贫、贫困县全部摘帽是全面建成小康社会的标志性指标和底线任务。脱贫攻坚在全面建成小康社会各项目标任务中分量最重，最为关键，必须如期打蠃，没有任何退路和弹性。义务教育有保障是“两不愁三保障”的底线目标之一，“发展教育脱贫一批”是脱贫攻坚“五个一批”重要内容，直接影响脱贫攻坚的成效和全面小康的成色。全省教育系统要认真学习、深刻领会习近平总书记在决战决胜脱贫攻坚座谈会上重要讲话精神，进一步増强政治责任感和历史使命感，深刻认识打赢教育脱贫攻坚战的艰巨性紧迫性，坚持把教育脱贫攻坚作为头等大事和第一民生工程，坚持不懈抓好教育脱贫攻坚各项政策、责任、任务的落实。</w:t>
      </w:r>
      <w:r>
        <w:rPr>
          <w:rFonts w:hint="eastAsia" w:ascii="仿宋" w:hAnsi="仿宋" w:eastAsia="仿宋" w:cs="仿宋"/>
          <w:sz w:val="32"/>
          <w:szCs w:val="32"/>
        </w:rPr>
        <w:br w:type="textWrapping"/>
      </w:r>
      <w:r>
        <w:rPr>
          <w:rFonts w:hint="eastAsia" w:ascii="仿宋" w:hAnsi="仿宋" w:eastAsia="仿宋" w:cs="仿宋"/>
          <w:b/>
          <w:bCs/>
          <w:sz w:val="32"/>
          <w:szCs w:val="32"/>
        </w:rPr>
        <w:t>(二)深刻领会、准确把握脱贫攻坚取得的决定性成就。</w:t>
      </w:r>
      <w:r>
        <w:rPr>
          <w:rFonts w:hint="eastAsia" w:ascii="仿宋" w:hAnsi="仿宋" w:eastAsia="仿宋" w:cs="仿宋"/>
          <w:sz w:val="32"/>
          <w:szCs w:val="32"/>
        </w:rPr>
        <w:t>习近平总书记指出，脱贫进度符合预期，成就举世瞩目，彰显了中国共产党领导和我国社会主义制度的政治优势。教育脱贫攻坚取得重要阶段性进展，义务教育有保障突出问题基本解决，发展教育脱贫一批、阻断贫困代际传递成效持续显现。全省教育系统要深刻认识脱贫攻坚取得的决定性成就，拿出决战决胜的精神状态，压实攻坚责任，精准发力攻坚，加快补齐短板弱项，啃下教育脱贫攻坚最后的“硬骨头”，确保取得教育脱贫攻坚战全面胜利。</w:t>
      </w:r>
      <w:r>
        <w:rPr>
          <w:rFonts w:hint="eastAsia" w:ascii="仿宋" w:hAnsi="仿宋" w:eastAsia="仿宋" w:cs="仿宋"/>
          <w:sz w:val="32"/>
          <w:szCs w:val="32"/>
        </w:rPr>
        <w:br w:type="textWrapping"/>
      </w:r>
      <w:r>
        <w:rPr>
          <w:rFonts w:hint="eastAsia" w:ascii="仿宋" w:hAnsi="仿宋" w:eastAsia="仿宋" w:cs="仿宋"/>
          <w:b/>
          <w:bCs/>
          <w:sz w:val="32"/>
          <w:szCs w:val="32"/>
        </w:rPr>
        <w:t>(三)深刻领会、准确把握打赢脱贫攻坚战面临的困难挑战。</w:t>
      </w:r>
      <w:r>
        <w:rPr>
          <w:rFonts w:hint="eastAsia" w:ascii="仿宋" w:hAnsi="仿宋" w:eastAsia="仿宋" w:cs="仿宋"/>
          <w:sz w:val="32"/>
          <w:szCs w:val="32"/>
        </w:rPr>
        <w:t>习近平总书记强调，脱贫攻坚战不是轻轻松松一冲锋就能打蠃的，从决定性成就到全面胜利，面临的困难和挑战依然艰巨，决不能松劲懈怠。脱贫攻坚工作艰苦卓绝，收官之年又遭遇疫情影响，各项工作任务更重、要求更高。全省教育系统要进一步增强政治自觉、思想自觉、行动自觉，坚定必胜信心，高度重视打赢教育脱贫攻坚面临的困难和挑战，绷紧弦、加把劲，坚决克服新冠肺炎疫情影响，努力把疫情对教育脱贫攻坚的影响降到最低，以更大决心、更强力度、更实举措攻坚克难，确保教育脱贫攻坚如期全面收官。</w:t>
      </w:r>
      <w:r>
        <w:rPr>
          <w:rFonts w:hint="eastAsia" w:ascii="仿宋" w:hAnsi="仿宋" w:eastAsia="仿宋" w:cs="仿宋"/>
          <w:sz w:val="32"/>
          <w:szCs w:val="32"/>
        </w:rPr>
        <w:br w:type="textWrapping"/>
      </w:r>
      <w:r>
        <w:rPr>
          <w:rFonts w:hint="eastAsia" w:ascii="黑体" w:hAnsi="黑体" w:eastAsia="黑体" w:cs="黑体"/>
          <w:sz w:val="32"/>
          <w:szCs w:val="32"/>
        </w:rPr>
        <w:t>二、压实攻坚责任，狠抓教育脱贫攻坚工作落实</w:t>
      </w:r>
      <w:r>
        <w:rPr>
          <w:rFonts w:hint="eastAsia" w:ascii="黑体" w:hAnsi="黑体" w:eastAsia="黑体" w:cs="黑体"/>
          <w:sz w:val="32"/>
          <w:szCs w:val="32"/>
        </w:rPr>
        <w:br w:type="textWrapping"/>
      </w:r>
      <w:r>
        <w:rPr>
          <w:rFonts w:hint="eastAsia" w:ascii="仿宋" w:hAnsi="仿宋" w:eastAsia="仿宋" w:cs="仿宋"/>
          <w:b/>
          <w:bCs/>
          <w:sz w:val="32"/>
          <w:szCs w:val="32"/>
        </w:rPr>
        <w:t>(一)紧盯目标任务。</w:t>
      </w:r>
      <w:r>
        <w:rPr>
          <w:rFonts w:hint="eastAsia" w:ascii="仿宋" w:hAnsi="仿宋" w:eastAsia="仿宋" w:cs="仿宋"/>
          <w:sz w:val="32"/>
          <w:szCs w:val="32"/>
        </w:rPr>
        <w:t>按照较真碰硬“督”、凝心聚力“战”</w:t>
      </w:r>
      <w:r>
        <w:rPr>
          <w:rFonts w:hint="eastAsia" w:ascii="仿宋" w:hAnsi="仿宋" w:eastAsia="仿宋" w:cs="仿宋"/>
          <w:sz w:val="32"/>
          <w:szCs w:val="32"/>
        </w:rPr>
        <w:br w:type="textWrapping"/>
      </w:r>
      <w:r>
        <w:rPr>
          <w:rFonts w:hint="eastAsia" w:ascii="仿宋" w:hAnsi="仿宋" w:eastAsia="仿宋" w:cs="仿宋"/>
          <w:sz w:val="32"/>
          <w:szCs w:val="32"/>
        </w:rPr>
        <w:t>的要求，聚焦义务教育有保障底线任务，持续推进控掇保学专项行动，在紧盯建档立卡贫困家庭适龄儿童劝返复学的同时，把工作重心放在保学上，加大学位、师资、资助“三保障”力度，确保实现除身体原因不具备学习条件外，贫困家庭义务教育阶段适龄儿童、少年不失学辍学，保障有学上、上得起学。实施好义务教育薄弱环节改善与能力提升工程，改善贫困地区义务教育基本办学条件。落实好经济困难县补充农村学校教师资助计划、紧缺师资代偿学费计划，新补充中小学幼儿园教师向乡村倾斜，完善贫困地区乡村教师职务(职称)评聘条件和程序办法，选派骨干教师赴省扶贫开发工作重点县开展支教，遴选省扶贫开发工作重点县教师校长到优质学校跟岗学习，“国培计划”、“省培计划”向贫困地区倾斜。支持贫困地区职业院校办好符合当地需求的特色专业群。支持开展贫困劳动力培训，加强对新型职业农民、失业</w:t>
      </w:r>
      <w:r>
        <w:rPr>
          <w:rFonts w:hint="eastAsia" w:ascii="仿宋" w:hAnsi="仿宋" w:eastAsia="仿宋" w:cs="仿宋"/>
          <w:sz w:val="32"/>
          <w:szCs w:val="32"/>
        </w:rPr>
        <w:br w:type="textWrapping"/>
      </w:r>
      <w:r>
        <w:rPr>
          <w:rFonts w:hint="eastAsia" w:ascii="仿宋" w:hAnsi="仿宋" w:eastAsia="仿宋" w:cs="仿宋"/>
          <w:sz w:val="32"/>
          <w:szCs w:val="32"/>
        </w:rPr>
        <w:t>人员、退役士兵职业技能培训。支持革命老区中央苏区高校新建一批重点实验室、社科重点研究基地、产学研合作示范基地和科技创新团队，服务贫困地区产业发展重大需求。继续实施省属本科高校招收农村学生专项招生计划。</w:t>
      </w:r>
      <w:r>
        <w:rPr>
          <w:rFonts w:hint="eastAsia" w:ascii="仿宋" w:hAnsi="仿宋" w:eastAsia="仿宋" w:cs="仿宋"/>
          <w:sz w:val="32"/>
          <w:szCs w:val="32"/>
        </w:rPr>
        <w:br w:type="textWrapping"/>
      </w:r>
      <w:r>
        <w:rPr>
          <w:rFonts w:hint="eastAsia" w:ascii="仿宋" w:hAnsi="仿宋" w:eastAsia="仿宋" w:cs="仿宋"/>
          <w:b/>
          <w:bCs/>
          <w:sz w:val="32"/>
          <w:szCs w:val="32"/>
        </w:rPr>
        <w:t>(二)降低疫情影响。</w:t>
      </w:r>
      <w:r>
        <w:rPr>
          <w:rFonts w:hint="eastAsia" w:ascii="仿宋" w:hAnsi="仿宋" w:eastAsia="仿宋" w:cs="仿宋"/>
          <w:sz w:val="32"/>
          <w:szCs w:val="32"/>
        </w:rPr>
        <w:t>抓牢义务教育控辍保学工作，“停课不停学”重点保障农村和偏远地区学生学习需要，及时帮助解决学生学习中的困难问题，避免已劝返复学学生因学业困难再度辍学。积极会同相关部门通过免费提供终端学习设备、网络数据流量等方式，为贫困家庭学生创造线上学习条件，发挥家庭和社会协同育人作用，组织教师、相关部门及社区入员、志愿者，通过线上一对一帮扶、电话实时联系等方式，加强对贫困学生居家学习跟踪指导，防止因学习困难而出现厌学、辍学现象。做好高校毕业生就业工作，开展网上就业服务，拓宽就业和升学渠道，对建档立卡贫困家庭毕业生实行“一人一策”分类帮扶。积极开展消费扶贫行动，继续推动地处山区的高校面向当地采购农产品，引导学校优先采购贫困地区农产品。加强与挂钩帮扶的上杭官庄民族乡沟通联系，发挥好定点挂钩帮扶工作机制作用，充分调动挂职干部的主动性、创造性，推动教育脱贫攻坚相关政策项目落实解决。</w:t>
      </w:r>
      <w:r>
        <w:rPr>
          <w:rFonts w:hint="eastAsia" w:ascii="仿宋" w:hAnsi="仿宋" w:eastAsia="仿宋" w:cs="仿宋"/>
          <w:sz w:val="32"/>
          <w:szCs w:val="32"/>
        </w:rPr>
        <w:br w:type="textWrapping"/>
      </w:r>
      <w:r>
        <w:rPr>
          <w:rFonts w:hint="eastAsia" w:ascii="仿宋" w:hAnsi="仿宋" w:eastAsia="仿宋" w:cs="仿宋"/>
          <w:b/>
          <w:bCs/>
          <w:sz w:val="32"/>
          <w:szCs w:val="32"/>
        </w:rPr>
        <w:t>(三)巩固攻坚成果。</w:t>
      </w:r>
      <w:r>
        <w:rPr>
          <w:rFonts w:hint="eastAsia" w:ascii="仿宋" w:hAnsi="仿宋" w:eastAsia="仿宋" w:cs="仿宋"/>
          <w:sz w:val="32"/>
          <w:szCs w:val="32"/>
        </w:rPr>
        <w:t>建立教育脱贫攻坚问题清单、任务清单、责任清单，逐项对账销号，确保及时整改到位。持续巩固义务教育控辍成果，定期开展适龄儿童就学情况核</w:t>
      </w:r>
      <w:r>
        <w:rPr>
          <w:rFonts w:hint="eastAsia" w:ascii="仿宋" w:hAnsi="仿宋" w:eastAsia="仿宋" w:cs="仿宋"/>
          <w:sz w:val="32"/>
          <w:szCs w:val="32"/>
          <w:lang w:val="en-US" w:eastAsia="zh-CN"/>
        </w:rPr>
        <w:t>查</w:t>
      </w:r>
      <w:bookmarkStart w:id="37" w:name="_GoBack"/>
      <w:bookmarkEnd w:id="37"/>
      <w:r>
        <w:rPr>
          <w:rFonts w:hint="eastAsia" w:ascii="仿宋" w:hAnsi="仿宋" w:eastAsia="仿宋" w:cs="仿宋"/>
          <w:sz w:val="32"/>
          <w:szCs w:val="32"/>
        </w:rPr>
        <w:t>比对工作，切实落实落细各项控辍措施，做好劝返复学及学习困难学生教育教学管理工作，防止辍学反弹。精准比对贫困学生信息，建好建档立卡等贫困教育人口底数台账，及时将新增建档立卡贫困家庭学生纳入教育保障资助范围，实现应保尽保、应助尽助。按照中央设立过渡期的要求，继续保持教育扶贫政策的总体稳定，对已摘帽地方和贫困人ロ，严格落实摘帽不摘责任、摘帽不摘政策、摘帽不摘帮扶，摘帽不摘监管的要求。</w:t>
      </w:r>
      <w:r>
        <w:rPr>
          <w:rFonts w:hint="eastAsia" w:ascii="仿宋" w:hAnsi="仿宋" w:eastAsia="仿宋" w:cs="仿宋"/>
          <w:sz w:val="32"/>
          <w:szCs w:val="32"/>
        </w:rPr>
        <w:br w:type="textWrapping"/>
      </w:r>
      <w:r>
        <w:rPr>
          <w:rFonts w:hint="eastAsia" w:ascii="仿宋" w:hAnsi="仿宋" w:eastAsia="仿宋" w:cs="仿宋"/>
          <w:b/>
          <w:bCs/>
          <w:sz w:val="32"/>
          <w:szCs w:val="32"/>
        </w:rPr>
        <w:t>(四)加强总结宣传。</w:t>
      </w:r>
      <w:r>
        <w:rPr>
          <w:rFonts w:hint="eastAsia" w:ascii="仿宋" w:hAnsi="仿宋" w:eastAsia="仿宋" w:cs="仿宋"/>
          <w:sz w:val="32"/>
          <w:szCs w:val="32"/>
        </w:rPr>
        <w:t>全面系统总结行业扶贫、挂钩帮扶等典型模式，以多种形式、多种角度、多种媒体展示教育脱贫攻坚的重大进展，宣传各地各校师生干部的典型事迹和感人事例，全面展示党的十八大以来教育脱贫攻坚取得的经验成效。发挥教育系统优势，深入阐释脱贫攻坚蕴含的制度优势、理论创新和实践经验，提炼脱贫攻坚的伟大精神，凝聚力量、激励奋进。把脱贫攻坚作为国情教育的重要内容，广泛动员师生积极参与、深度实践，把论文写在大地上，把研究成果应用到扶贫工作中</w:t>
      </w:r>
      <w:r>
        <w:rPr>
          <w:rFonts w:hint="eastAsia" w:ascii="仿宋" w:hAnsi="仿宋" w:eastAsia="仿宋" w:cs="仿宋"/>
          <w:sz w:val="32"/>
          <w:szCs w:val="32"/>
        </w:rPr>
        <w:br w:type="textWrapping"/>
      </w:r>
      <w:r>
        <w:rPr>
          <w:rFonts w:hint="eastAsia" w:ascii="仿宋" w:hAnsi="仿宋" w:eastAsia="仿宋" w:cs="仿宋"/>
          <w:b/>
          <w:bCs/>
          <w:sz w:val="32"/>
          <w:szCs w:val="32"/>
        </w:rPr>
        <w:t>(五)推进有效衔接。</w:t>
      </w:r>
      <w:r>
        <w:rPr>
          <w:rFonts w:hint="eastAsia" w:ascii="仿宋" w:hAnsi="仿宋" w:eastAsia="仿宋" w:cs="仿宋"/>
          <w:sz w:val="32"/>
          <w:szCs w:val="32"/>
        </w:rPr>
        <w:t>在巩固教育脱贫攻坚成果的基础上，推进全面脱贫与乡村振兴有效衔接，贯彻落实《福建省实施多村振兴战略规划(2018-2022年)》，围绕振兴乡村教育和教育振兴乡村两方面任务，做好政策衔接和机制衔接，继续把农村教育发展作为重点，构建覆盖全民、普惠共享、城乡一体的基本公共教育服务体系，不断提升面向乡村振兴的人オ、智力、科技、文化等保障支撑能力。</w:t>
      </w:r>
      <w:r>
        <w:rPr>
          <w:rFonts w:hint="eastAsia" w:ascii="仿宋" w:hAnsi="仿宋" w:eastAsia="仿宋" w:cs="仿宋"/>
          <w:sz w:val="32"/>
          <w:szCs w:val="32"/>
        </w:rPr>
        <w:br w:type="textWrapping"/>
      </w:r>
      <w:r>
        <w:rPr>
          <w:rFonts w:hint="eastAsia" w:ascii="黑体" w:hAnsi="黑体" w:eastAsia="黑体" w:cs="黑体"/>
          <w:sz w:val="32"/>
          <w:szCs w:val="32"/>
        </w:rPr>
        <w:t>三、加强组织领导，坚决高质量打赢教育脱贫攻坚战</w:t>
      </w:r>
      <w:r>
        <w:rPr>
          <w:rFonts w:hint="eastAsia" w:ascii="黑体" w:hAnsi="黑体" w:eastAsia="黑体" w:cs="黑体"/>
          <w:sz w:val="32"/>
          <w:szCs w:val="32"/>
        </w:rPr>
        <w:br w:type="textWrapping"/>
      </w:r>
      <w:r>
        <w:rPr>
          <w:rFonts w:hint="eastAsia" w:ascii="仿宋" w:hAnsi="仿宋" w:eastAsia="仿宋" w:cs="仿宋"/>
          <w:sz w:val="32"/>
          <w:szCs w:val="32"/>
        </w:rPr>
        <w:t>全省教育系统要进一步提高政治站位，勇于担当、主动作为，确保教育脱贫攻坚任务高质量完成。要把高质量打赢教育脱贫攻坚战放在总攻位置上落实，严密部署，坚持效果导向，围绕义务教育有保障的基本目标，聚焦重点环节、短板问题、重点地区及时查漏补缺，逐项精准到位，狠抓政策落实，做到靶心不偏、焦点不散、标准不变。要层层压实责任、级级传导压力，严防形式主义、官僚主义，坚决杜绝数字脱贫，虚假脱贫，确保过程扎实、结果真实，确保教育脱贫攻坚确定的各项目标任务经得起检验。要深化发展教育脱贫一批工作举措，严防反弹，持续发挥教育对巩固脱贫攻坚成果、建立防贫防返贫长效机制的重要作用。</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各地各高校贯彻落实习近平总书记在决战决胜脱贫攻坚座谈会上重要讲话精神有关情况请及时报告我厅。</w:t>
      </w:r>
    </w:p>
    <w:p>
      <w:pPr>
        <w:spacing w:line="480" w:lineRule="auto"/>
        <w:rPr>
          <w:rFonts w:ascii="仿宋" w:hAnsi="仿宋" w:eastAsia="仿宋" w:cs="仿宋"/>
          <w:sz w:val="32"/>
          <w:szCs w:val="32"/>
        </w:rPr>
      </w:pPr>
    </w:p>
    <w:p>
      <w:pPr>
        <w:spacing w:line="480" w:lineRule="auto"/>
        <w:ind w:firstLine="5760" w:firstLineChars="1800"/>
        <w:rPr>
          <w:rFonts w:ascii="仿宋" w:hAnsi="仿宋" w:eastAsia="仿宋" w:cs="仿宋"/>
          <w:sz w:val="32"/>
          <w:szCs w:val="32"/>
        </w:rPr>
      </w:pPr>
      <w:r>
        <w:rPr>
          <w:rFonts w:hint="eastAsia" w:ascii="仿宋" w:hAnsi="仿宋" w:eastAsia="仿宋" w:cs="仿宋"/>
          <w:sz w:val="32"/>
          <w:szCs w:val="32"/>
        </w:rPr>
        <w:t>福建省教育厅</w:t>
      </w:r>
    </w:p>
    <w:p>
      <w:pPr>
        <w:spacing w:line="480" w:lineRule="auto"/>
        <w:ind w:firstLine="5440" w:firstLineChars="1700"/>
        <w:rPr>
          <w:rFonts w:ascii="仿宋" w:hAnsi="仿宋" w:eastAsia="仿宋" w:cs="仿宋"/>
          <w:sz w:val="32"/>
          <w:szCs w:val="32"/>
        </w:rPr>
      </w:pPr>
      <w:r>
        <w:rPr>
          <w:rFonts w:hint="eastAsia" w:ascii="仿宋" w:hAnsi="仿宋" w:eastAsia="仿宋" w:cs="仿宋"/>
          <w:sz w:val="32"/>
          <w:szCs w:val="32"/>
        </w:rPr>
        <w:t>2020年4月25日</w:t>
      </w:r>
    </w:p>
    <w:p>
      <w:pPr>
        <w:spacing w:line="360" w:lineRule="auto"/>
        <w:ind w:firstLine="640" w:firstLineChars="200"/>
        <w:rPr>
          <w:rFonts w:ascii="仿宋" w:hAnsi="仿宋" w:eastAsia="仿宋" w:cs="仿宋"/>
          <w:sz w:val="32"/>
          <w:szCs w:val="32"/>
        </w:rPr>
      </w:pPr>
    </w:p>
    <w:p>
      <w:pPr>
        <w:rPr>
          <w:rFonts w:ascii="仿宋" w:hAnsi="仿宋" w:eastAsia="仿宋" w:cs="仿宋"/>
          <w:sz w:val="32"/>
          <w:szCs w:val="32"/>
        </w:rPr>
      </w:pPr>
      <w:r>
        <w:rPr>
          <w:rFonts w:ascii="仿宋" w:hAnsi="仿宋" w:eastAsia="仿宋" w:cs="仿宋"/>
          <w:sz w:val="32"/>
          <w:szCs w:val="32"/>
        </w:rPr>
        <w:br w:type="page"/>
      </w:r>
    </w:p>
    <w:p>
      <w:pPr>
        <w:pStyle w:val="2"/>
      </w:pPr>
      <w:bookmarkStart w:id="9" w:name="_Toc14088"/>
      <w:r>
        <w:rPr>
          <w:rFonts w:hint="eastAsia"/>
        </w:rPr>
        <w:t>习近平在山西考察时强调</w:t>
      </w:r>
      <w:bookmarkEnd w:id="9"/>
    </w:p>
    <w:p>
      <w:pPr>
        <w:pStyle w:val="2"/>
      </w:pPr>
      <w:bookmarkStart w:id="10" w:name="_Toc12854"/>
      <w:r>
        <w:rPr>
          <w:rFonts w:hint="eastAsia"/>
        </w:rPr>
        <w:t>全面建成小康社会 乘势而上书写</w:t>
      </w:r>
      <w:bookmarkEnd w:id="10"/>
    </w:p>
    <w:p>
      <w:pPr>
        <w:pStyle w:val="2"/>
      </w:pPr>
      <w:bookmarkStart w:id="11" w:name="_Toc6186"/>
      <w:r>
        <w:rPr>
          <w:rFonts w:hint="eastAsia"/>
        </w:rPr>
        <w:t>新时代中国特色社会主义新篇章</w:t>
      </w:r>
      <w:bookmarkEnd w:id="11"/>
    </w:p>
    <w:p>
      <w:pPr>
        <w:jc w:val="center"/>
        <w:rPr>
          <w:rFonts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（来源：新华社）</w:t>
      </w:r>
    </w:p>
    <w:p>
      <w:pPr>
        <w:rPr>
          <w:rFonts w:ascii="宋体" w:hAnsi="宋体" w:eastAsia="宋体" w:cs="宋体"/>
          <w:sz w:val="24"/>
        </w:rPr>
      </w:pPr>
    </w:p>
    <w:p>
      <w:pPr>
        <w:ind w:firstLine="640" w:firstLineChars="200"/>
        <w:rPr>
          <w:rFonts w:ascii="仿宋" w:hAnsi="仿宋" w:eastAsia="仿宋" w:cs="仿宋"/>
          <w:sz w:val="32"/>
          <w:szCs w:val="32"/>
        </w:rPr>
      </w:pPr>
      <w:r>
        <w:rPr>
          <w:rFonts w:hint="eastAsia" w:ascii="仿宋" w:hAnsi="仿宋" w:eastAsia="仿宋" w:cs="仿宋"/>
          <w:sz w:val="32"/>
          <w:szCs w:val="32"/>
        </w:rPr>
        <w:t>新华社太原5月12日电 中共中央总书记、国家主席、中央军委主席习近平近日在山西考察时强调，要全面贯彻党的十九大和十九届二中、三中、四中全会精神，坚持稳中求进工作总基调，坚持新发展理念，坚持以供给侧结构性改革为主线，扎实做好“六稳”工作，全面落实“六保”任务，努力克服新冠肺炎疫情带来的不利影响，在高质量转型发展上迈出更大步伐，确保完成决战决胜脱贫攻坚目标任务，全面建成小康社会，乘势而上书写山西践行新时代中国特色社会主义的新篇章。</w:t>
      </w:r>
      <w:r>
        <w:rPr>
          <w:rFonts w:ascii="宋体" w:hAnsi="宋体" w:eastAsia="宋体" w:cs="宋体"/>
          <w:sz w:val="24"/>
        </w:rPr>
        <w:br w:type="textWrapping"/>
      </w:r>
      <w:r>
        <w:rPr>
          <w:rFonts w:ascii="宋体" w:hAnsi="宋体" w:eastAsia="宋体" w:cs="宋体"/>
          <w:sz w:val="24"/>
        </w:rPr>
        <w:t>　</w:t>
      </w:r>
      <w:r>
        <w:rPr>
          <w:rFonts w:hint="eastAsia" w:ascii="仿宋" w:hAnsi="仿宋" w:eastAsia="仿宋" w:cs="仿宋"/>
          <w:sz w:val="32"/>
          <w:szCs w:val="32"/>
        </w:rPr>
        <w:t>　初夏时节，三晋大地山峦叠翠，万物勃发。5月11日至12日，习近平在山西省委书记楼阳生和省长林武陪同下，先后来到大同、太原等地，深入农业产业基地、移民新村、文物保护单位、改革示范区和企业等，就统筹推进常态化疫情防控和经济社会发展工作、巩固脱贫攻坚成果进行调研。</w:t>
      </w:r>
    </w:p>
    <w:p>
      <w:pPr>
        <w:ind w:firstLine="640" w:firstLineChars="200"/>
        <w:rPr>
          <w:rFonts w:ascii="仿宋" w:hAnsi="仿宋" w:eastAsia="仿宋" w:cs="仿宋"/>
          <w:sz w:val="32"/>
          <w:szCs w:val="32"/>
        </w:rPr>
      </w:pPr>
      <w:r>
        <w:rPr>
          <w:rFonts w:hint="eastAsia" w:ascii="仿宋" w:hAnsi="仿宋" w:eastAsia="仿宋" w:cs="仿宋"/>
          <w:sz w:val="32"/>
          <w:szCs w:val="32"/>
        </w:rPr>
        <w:t>11日下午，习近平首先来到大同市云州区，考察有机黄花标准化种植基地。大同黄花种植有600多年历史，是当地主导产业。近年来，在龙头企业、合作社引领下，黄花产量品质稳定，销路和价格也有保障，去年带动贫困户户均收入1万多元。习近平步入田间，察看黄花长势。正在劳作的村民们围拢过来，习近平向他们了解黄花的田间管理、市场价格、产品销路等。他指出，乡亲们脱贫后，我最关心的是如何巩固脱贫、防止返贫，确保乡亲们持续增收致富。希望把黄花产业保护好、发展好，做成大产业，做成全国知名品牌，让黄花成为乡亲们的“致富花”。习近平强调，中国共产党把为民办事、为民造福作为最重要的政绩，把为老百姓做了多少好事实事作为检验政绩的重要标准。离开种植基地，习近平来到邻近的云州区西坪镇坊城新村考察调研。这个村是易地搬迁村，有建档立卡贫困户77户158人，2018年开始入住以来，依靠发展黄花特色产业等实现了全部脱贫。习近平走进村技能培训服务站，了解新村易地扶贫搬迁情况，察看黄花产业相关产品展示，对大同市开展产业扶贫、就业扶贫，巩固脱贫攻坚成果的做法给予肯定。他指出，易地搬迁不仅是为了解决住得好的问题，更是为了群众能致富。要加强易地搬迁后续扶持，因地制宜发展乡村产业，精心选择产业项目，确保成功率和可持续发展。要把群众受益摆在突出位置，从产业扶持、金融信贷、农业保险等方面出台政策，为农村经济发展提供有力支持。基层党组织和党员干部既要当好乡村产业项目的组织者、推动者，又要当好群众利益的维护者。习近平对广大基层干部为帮助贫困人口脱贫所做的艰苦努力表示肯定。</w:t>
      </w:r>
    </w:p>
    <w:p>
      <w:pPr>
        <w:ind w:firstLine="640" w:firstLineChars="200"/>
        <w:rPr>
          <w:rFonts w:ascii="仿宋" w:hAnsi="仿宋" w:eastAsia="仿宋" w:cs="仿宋"/>
          <w:sz w:val="32"/>
          <w:szCs w:val="32"/>
        </w:rPr>
      </w:pPr>
      <w:r>
        <w:rPr>
          <w:rFonts w:hint="eastAsia" w:ascii="仿宋" w:hAnsi="仿宋" w:eastAsia="仿宋" w:cs="仿宋"/>
          <w:sz w:val="32"/>
          <w:szCs w:val="32"/>
        </w:rPr>
        <w:t>在搬迁户白高山家，习近平察看了院落、客厅、厨房、卫生间等，并同一家人坐在炕沿儿上拉家常。白高山告诉总书记，过去他们住的是土窑洞，如今搬进了独门独院的大瓦房，就近务工，生活条件大为改善，去年儿子娶了媳妇，今年老两口就抱上了孙子，日子越过越红火。习近平高兴地说，共产党是一心一意为人民谋利益的，现在不收提留、不收税、不收费、不交粮，而是给贫困群众送医送药、建房子、教技术、找致富门路，相信乡亲们更好的日子还在后头。今年是决战决胜脱贫攻坚和全面建成小康社会的收官之年，要千方百计巩固好脱贫攻坚成果，接下来要把乡村振兴这篇文章做好，让乡亲们生活越来越美好。易地搬迁群众来自不同的村，由过去的分散居住变为集中居住。要加强社区建设和管理，加强社区环境整治，开展乡村精神文明建设和爱国卫生运动，确保群众既能住上新居所，又能过上新生活。</w:t>
      </w:r>
      <w:r>
        <w:rPr>
          <w:rFonts w:hint="eastAsia" w:ascii="仿宋" w:hAnsi="仿宋" w:eastAsia="仿宋" w:cs="仿宋"/>
          <w:sz w:val="32"/>
          <w:szCs w:val="32"/>
        </w:rPr>
        <w:br w:type="textWrapping"/>
      </w:r>
      <w:r>
        <w:rPr>
          <w:rFonts w:hint="eastAsia" w:ascii="仿宋" w:hAnsi="仿宋" w:eastAsia="仿宋" w:cs="仿宋"/>
          <w:sz w:val="32"/>
          <w:szCs w:val="32"/>
        </w:rPr>
        <w:t>　　离开村子时，村民们向总书记道别。习近平祝愿乡亲们生活幸福美满。</w:t>
      </w:r>
      <w:r>
        <w:rPr>
          <w:rFonts w:hint="eastAsia" w:ascii="仿宋" w:hAnsi="仿宋" w:eastAsia="仿宋" w:cs="仿宋"/>
          <w:sz w:val="32"/>
          <w:szCs w:val="32"/>
        </w:rPr>
        <w:br w:type="textWrapping"/>
      </w:r>
      <w:r>
        <w:rPr>
          <w:rFonts w:hint="eastAsia" w:ascii="仿宋" w:hAnsi="仿宋" w:eastAsia="仿宋" w:cs="仿宋"/>
          <w:sz w:val="32"/>
          <w:szCs w:val="32"/>
        </w:rPr>
        <w:t>傍晚时分，习近平来到云冈石窟考察。云冈石窟始建于1500多年前，是中外文化、中国少数民族文化和中原文化、佛教艺术与石刻艺术相融合的一座文化艺术宝库。习近平仔细察看雕塑、壁画，不时向工作人员询问石窟历史文化遗产保护等情况。他强调，云冈石窟是世界文化遗产，保护好云冈石窟，不仅具有中国意义，而且具有世界意义。历史文化遗产是不可再生、不可替代的宝贵资源，要始终把保护放在第一位。发展旅游要以保护为前提，不能过度商业化，让旅游成为人们感悟中华文化、增强文化自信的过程。要深入挖掘云冈石窟蕴含的各民族交往交流交融的历史内涵，增强中华民族共同体意识。游客们看到总书记，纷纷高呼：“总书记好！”习近平向大家挥手致意，并叮嘱景区工作人员在常态化疫情防控下要加强引导、控制人流，避免因大规模人员聚集引发疫情复燃。</w:t>
      </w:r>
      <w:r>
        <w:rPr>
          <w:rFonts w:hint="eastAsia" w:ascii="仿宋" w:hAnsi="仿宋" w:eastAsia="仿宋" w:cs="仿宋"/>
          <w:sz w:val="32"/>
          <w:szCs w:val="32"/>
        </w:rPr>
        <w:br w:type="textWrapping"/>
      </w:r>
      <w:r>
        <w:rPr>
          <w:rFonts w:hint="eastAsia" w:ascii="仿宋" w:hAnsi="仿宋" w:eastAsia="仿宋" w:cs="仿宋"/>
          <w:sz w:val="32"/>
          <w:szCs w:val="32"/>
        </w:rPr>
        <w:t>山西是全国第一个全省域、全方位、系统性的国家资源型经济转型综合配套改革试验区。12日上午，习近平来到山西转型综合改革示范区政务服务中心改革创新展厅，听取示范区建设和运营情况介绍，察看了创新产品展示。习近平强调，长期以来，山西兴于煤、困于煤，一煤独大导致产业单一。建设转型综合改革示范区，是党中央赋予山西的一项重大任务，也是实现山西转型发展的关键一招。山西要有紧迫感，更要有长远战略谋划，正确的就要坚持下去，久久为功，不要反复、不要折腾，争取早日蹚出一条转型发展的新路子。</w:t>
      </w:r>
      <w:r>
        <w:rPr>
          <w:rFonts w:hint="eastAsia" w:ascii="仿宋" w:hAnsi="仿宋" w:eastAsia="仿宋" w:cs="仿宋"/>
          <w:sz w:val="32"/>
          <w:szCs w:val="32"/>
        </w:rPr>
        <w:br w:type="textWrapping"/>
      </w:r>
      <w:r>
        <w:rPr>
          <w:rFonts w:hint="eastAsia" w:ascii="仿宋" w:hAnsi="仿宋" w:eastAsia="仿宋" w:cs="仿宋"/>
          <w:sz w:val="32"/>
          <w:szCs w:val="32"/>
        </w:rPr>
        <w:t>随后，习近平前往太钢不锈钢精密带钢有限公司考察调研。这家企业依托先进生产工艺，以其“超薄、超平、超硬”的产品特性取得快速发展。习近平走进生产车间，察看企业转型升级产品展示，了解企业运行情况。在光亮机组前，习近平饶有兴致地观看了厚度仅有0.02毫米的不锈钢箔材“手撕钢”产品。习近平指出，产品和技术是企业安身立命之本。希望企业在科技创新上再接再厉、勇攀高峰，在支撑先进制造业发展方面迈出新的更大步伐。现在，全国防疫工作进入新阶段，既取得重大战略成果，同时面临外防输入、内防反弹的压力，希望企业不要麻痹松懈，继续抓紧抓实抓细各项防控措施，更好复工复产，做到安全生产、健康生产，把失去的时间抢回来，努力完成今年的目标任务。</w:t>
      </w:r>
      <w:r>
        <w:rPr>
          <w:rFonts w:hint="eastAsia" w:ascii="仿宋" w:hAnsi="仿宋" w:eastAsia="仿宋" w:cs="仿宋"/>
          <w:sz w:val="32"/>
          <w:szCs w:val="32"/>
        </w:rPr>
        <w:br w:type="textWrapping"/>
      </w:r>
      <w:r>
        <w:rPr>
          <w:rFonts w:hint="eastAsia" w:ascii="仿宋" w:hAnsi="仿宋" w:eastAsia="仿宋" w:cs="仿宋"/>
          <w:sz w:val="32"/>
          <w:szCs w:val="32"/>
        </w:rPr>
        <w:t>汾河是山西的母亲河，也是黄河的第二大支流，在太原市区有9条主要支流。由于历史原因，汾河水一度受到严重污染。2017年6月，习近平在山西考察时提出让汾河“水量丰起来、水质好起来、风光美起来”的要求。为提升汾河水质、改善城市生态环境，太原市开展了“九河”综合治理工程，2018年全面完工。12日中午，习近平专程来到汾河太原城区晋阳桥段，听取太原市汾河及“九河”综合治理、流域生态修复等情况汇报，沿河岸边步行察看汾河水治理及两岸生态保护、城市环境建设等情况，对太原汾河沿岸生态环境的沧桑巨变表示欣慰。习近平指出，治理汾河，不仅关系山西生态环境保护和经济发展，也关系太原乃至山西历史文化传承。要坚持山水林田湖草一体化保护和修复，把加强流域生态环境保护与推进能源革命、推行绿色生产生活方式、推动经济转型发展统筹起来，坚持治山、治水、治气、治城一体推进，持续用力，再现“锦绣太原城”的盛景，不断增强太原的吸引力、影响力，增强太原人民的获得感、幸福感、安全感。河岸边，许多市民正在休闲健身，看到总书记来了，争相围拢上来向总书记问好。习近平祝大家身体健康、生活愉快。</w:t>
      </w:r>
      <w:r>
        <w:rPr>
          <w:rFonts w:hint="eastAsia" w:ascii="仿宋" w:hAnsi="仿宋" w:eastAsia="仿宋" w:cs="仿宋"/>
          <w:sz w:val="32"/>
          <w:szCs w:val="32"/>
        </w:rPr>
        <w:br w:type="textWrapping"/>
      </w:r>
      <w:r>
        <w:rPr>
          <w:rFonts w:hint="eastAsia" w:ascii="仿宋" w:hAnsi="仿宋" w:eastAsia="仿宋" w:cs="仿宋"/>
          <w:sz w:val="32"/>
          <w:szCs w:val="32"/>
        </w:rPr>
        <w:t>　　12日下午，习近平听取了山西省委和省政府工作汇报，对山西各项工作予以肯定。习近平指出，当前我国外防输入压力持续加大，国内疫情反弹的风险始终存在。要绷紧疫情防控这根弦，坚持外防输入、内防反弹，完善常态化防控机制，坚决防止疫情新燃点，决不能前功尽弃。</w:t>
      </w:r>
      <w:r>
        <w:rPr>
          <w:rFonts w:hint="eastAsia" w:ascii="仿宋" w:hAnsi="仿宋" w:eastAsia="仿宋" w:cs="仿宋"/>
          <w:sz w:val="32"/>
          <w:szCs w:val="32"/>
        </w:rPr>
        <w:br w:type="textWrapping"/>
      </w:r>
      <w:r>
        <w:rPr>
          <w:rFonts w:hint="eastAsia" w:ascii="仿宋" w:hAnsi="仿宋" w:eastAsia="仿宋" w:cs="仿宋"/>
          <w:sz w:val="32"/>
          <w:szCs w:val="32"/>
        </w:rPr>
        <w:t>　　习近平强调，要更加及时有效解决企业恢复生产经营面临的各种困难和问题，把扩大内需各项政策举措抓实，把实体经济特别是制造业做强做优，发挥重大投资项目带动作用，落实好能源革命综合改革试点要求，持续推动产业结构调整优化，实施一批变革性、牵引性、标志性举措，大力加强科技创新，在新基建、新技术、新材料、新装备、新产品、新业态上不断取得突破，持续在国企国资、财税金融、营商环境、民营经济、扩大内需、城乡融合等重点改革领域攻坚克难，健全对外开放体制机制，奋发有为推进高质量发展。</w:t>
      </w:r>
      <w:r>
        <w:rPr>
          <w:rFonts w:hint="eastAsia" w:ascii="仿宋" w:hAnsi="仿宋" w:eastAsia="仿宋" w:cs="仿宋"/>
          <w:sz w:val="32"/>
          <w:szCs w:val="32"/>
        </w:rPr>
        <w:br w:type="textWrapping"/>
      </w:r>
      <w:r>
        <w:rPr>
          <w:rFonts w:hint="eastAsia" w:ascii="仿宋" w:hAnsi="仿宋" w:eastAsia="仿宋" w:cs="仿宋"/>
          <w:sz w:val="32"/>
          <w:szCs w:val="32"/>
        </w:rPr>
        <w:t>　　习近平指出，要牢固树立绿水青山就是金山银山的理念，发扬“右玉精神”，统筹推进山水林田湖草系统治理，抓好“两山七河一流域”生态修复治理，扎实实施黄河流域生态保护和高质量发展国家战略，加快制度创新，强化制度执行，引导形成绿色生产生活方式，坚决打赢污染防治攻坚战，推动山西沿黄地区在保护中开发、开发中保护。</w:t>
      </w:r>
      <w:r>
        <w:rPr>
          <w:rFonts w:hint="eastAsia" w:ascii="仿宋" w:hAnsi="仿宋" w:eastAsia="仿宋" w:cs="仿宋"/>
          <w:sz w:val="32"/>
          <w:szCs w:val="32"/>
        </w:rPr>
        <w:br w:type="textWrapping"/>
      </w:r>
      <w:r>
        <w:rPr>
          <w:rFonts w:hint="eastAsia" w:ascii="仿宋" w:hAnsi="仿宋" w:eastAsia="仿宋" w:cs="仿宋"/>
          <w:sz w:val="32"/>
          <w:szCs w:val="32"/>
        </w:rPr>
        <w:t>　　习近平强调，要着力夯实农业农村基础，加大粮食生产政策支持力度，坚决守住耕地红线，深入推进农业供给侧结构性改革，加强农业农村基础设施建设。要做好剩余贫困人口脱贫工作，做好易地扶贫搬迁后续扶持，强化返贫监测预警和动态帮扶，推动脱贫攻坚和乡村振兴有机衔接。</w:t>
      </w:r>
      <w:r>
        <w:rPr>
          <w:rFonts w:hint="eastAsia" w:ascii="仿宋" w:hAnsi="仿宋" w:eastAsia="仿宋" w:cs="仿宋"/>
          <w:sz w:val="32"/>
          <w:szCs w:val="32"/>
        </w:rPr>
        <w:br w:type="textWrapping"/>
      </w:r>
      <w:r>
        <w:rPr>
          <w:rFonts w:hint="eastAsia" w:ascii="仿宋" w:hAnsi="仿宋" w:eastAsia="仿宋" w:cs="仿宋"/>
          <w:sz w:val="32"/>
          <w:szCs w:val="32"/>
        </w:rPr>
        <w:t>　　习近平指出，要坚持以人民为中心的发展思想，扎实做好保障和改善民生工作，实实在在帮助群众解决实际困难，兜住民生底线，落实就业优先战略和积极的就业政策，突出做好高校毕业生、退役军人、农民工、城镇困难人员等重点群体就业工作，加快补齐这次疫情暴露出的公共卫生体系方面的短板弱项，推动社会治理重心向基层下移。</w:t>
      </w:r>
      <w:r>
        <w:rPr>
          <w:rFonts w:hint="eastAsia" w:ascii="仿宋" w:hAnsi="仿宋" w:eastAsia="仿宋" w:cs="仿宋"/>
          <w:sz w:val="32"/>
          <w:szCs w:val="32"/>
        </w:rPr>
        <w:br w:type="textWrapping"/>
      </w:r>
      <w:r>
        <w:rPr>
          <w:rFonts w:hint="eastAsia" w:ascii="仿宋" w:hAnsi="仿宋" w:eastAsia="仿宋" w:cs="仿宋"/>
          <w:sz w:val="32"/>
          <w:szCs w:val="32"/>
        </w:rPr>
        <w:t>　　习近平强调，要充分挖掘和利用丰富多彩的历史文化、红色文化资源加强文化建设，坚持不懈开展社会主义核心价值观宣传教育，深入挖掘优秀传统文化，引导广大干部群众提升道德情操、树立良好风尚、增强文化自信。</w:t>
      </w:r>
      <w:r>
        <w:rPr>
          <w:rFonts w:hint="eastAsia" w:ascii="仿宋" w:hAnsi="仿宋" w:eastAsia="仿宋" w:cs="仿宋"/>
          <w:sz w:val="32"/>
          <w:szCs w:val="32"/>
        </w:rPr>
        <w:br w:type="textWrapping"/>
      </w:r>
      <w:r>
        <w:rPr>
          <w:rFonts w:hint="eastAsia" w:ascii="仿宋" w:hAnsi="仿宋" w:eastAsia="仿宋" w:cs="仿宋"/>
          <w:sz w:val="32"/>
          <w:szCs w:val="32"/>
        </w:rPr>
        <w:t>　　习近平指出，要坚持以政治建设为统领，坚持不懈抓好党内政治生态建设，加强理想信念教育，巩固深化主题教育成果，严格遵守政治纪律和政治规矩，落实全面从严治党主体责任，一体推进不敢腐、不能腐、不想腐，增强基层党组织政治功能和组织力，坚决反对形式主义、官僚主义，旗帜鲜明同各种不正之风作斗争。</w:t>
      </w:r>
      <w:r>
        <w:rPr>
          <w:rFonts w:hint="eastAsia" w:ascii="仿宋" w:hAnsi="仿宋" w:eastAsia="仿宋" w:cs="仿宋"/>
          <w:sz w:val="32"/>
          <w:szCs w:val="32"/>
        </w:rPr>
        <w:br w:type="textWrapping"/>
      </w:r>
      <w:r>
        <w:rPr>
          <w:rFonts w:hint="eastAsia" w:ascii="仿宋" w:hAnsi="仿宋" w:eastAsia="仿宋" w:cs="仿宋"/>
          <w:sz w:val="32"/>
          <w:szCs w:val="32"/>
        </w:rPr>
        <w:t>　　丁薛祥、刘鹤、何立峰和中央有关部门负责同志陪同考察。</w:t>
      </w:r>
      <w:r>
        <w:rPr>
          <w:rFonts w:hint="eastAsia" w:ascii="仿宋" w:hAnsi="仿宋" w:eastAsia="仿宋" w:cs="仿宋"/>
          <w:sz w:val="32"/>
          <w:szCs w:val="32"/>
        </w:rPr>
        <w:br w:type="textWrapping"/>
      </w:r>
    </w:p>
    <w:p>
      <w:r>
        <w:rPr>
          <w:rFonts w:hint="eastAsia"/>
        </w:rPr>
        <w:br w:type="page"/>
      </w:r>
    </w:p>
    <w:p>
      <w:pPr>
        <w:pStyle w:val="2"/>
      </w:pPr>
      <w:bookmarkStart w:id="12" w:name="_Toc13125"/>
      <w:r>
        <w:rPr>
          <w:rFonts w:hint="eastAsia"/>
        </w:rPr>
        <w:t>习近平考察陕西小镇背后有这些扶贫</w:t>
      </w:r>
      <w:bookmarkEnd w:id="12"/>
    </w:p>
    <w:p>
      <w:pPr>
        <w:pStyle w:val="2"/>
      </w:pPr>
      <w:bookmarkStart w:id="13" w:name="_Toc16579"/>
      <w:bookmarkStart w:id="14" w:name="_Toc1172"/>
      <w:r>
        <w:rPr>
          <w:rFonts w:hint="eastAsia"/>
        </w:rPr>
        <w:t>大战略</w:t>
      </w:r>
      <w:bookmarkEnd w:id="13"/>
      <w:bookmarkEnd w:id="14"/>
    </w:p>
    <w:p>
      <w:pPr>
        <w:spacing w:line="360" w:lineRule="auto"/>
        <w:jc w:val="center"/>
        <w:rPr>
          <w:rFonts w:ascii="楷体" w:hAnsi="楷体" w:eastAsia="楷体" w:cs="仿宋"/>
          <w:sz w:val="32"/>
          <w:szCs w:val="32"/>
        </w:rPr>
      </w:pPr>
      <w:r>
        <w:rPr>
          <w:rFonts w:hint="eastAsia" w:ascii="楷体" w:hAnsi="楷体" w:eastAsia="楷体" w:cs="仿宋"/>
          <w:sz w:val="32"/>
          <w:szCs w:val="32"/>
        </w:rPr>
        <w:t>（来源：人民网-中国共产党新闻网）</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据新华社消息，4月21日上午，继前一天考察陕西省柞水县金米村之后，习近平总书记来到陕西省安康市平利县老县镇，在锦屏社区、镇卫生院、中心小学和茶园考察当地脱贫攻坚等情况。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这是新冠肺炎疫情发生以来，习近平总书记第一次就脱贫攻坚这个主题赴地方考察调研。五年前，习近平总书记赴陕西考察并主持召开了第一场脱贫攻坚座谈会——陕甘宁革命老区脱贫致富座谈会。决胜决战之年，习近平再次回到陕西，其背后深意不言而喻。人民网·中国共产党新闻网推出系列策划，为您及时梳理解读本次习近平总书记考察期间的亮点及重要部署。</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安康市平利县，位于陕西东南部、陕鄂渝三省市交界处。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21日上午，习近平来到平利县老县镇，在锦屏社区、镇卫生院、中心小学和茶园考察当地脱贫攻坚等情况。这些考察点背后，皆有扶贫大战略。</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考察社区——就业扶贫</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锦屏社区安置了老县镇11个村的1346户高山危住户、地灾户和贫困户，共4173人。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在搬迁户汪显平家，习近平同一家老少围坐在一起拉家常。他指出，移得出、稳得住、住得下去，才能安居乐业。要住得下去就要靠稳定就业，务工是主要出路。要实实在在做好就业工作，不能搞形式主义。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像汪显平家一样，近年来中国960多万贫困人口实现了易地扶贫搬迁，中西部地区还同步搬迁500万非贫困人口，相当于一个中等国家的人口规模。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“现在搬得出的问题基本解决了，下一步的重点是稳得住、有就业、逐步能致富。”3月6日，习近平在决战决胜脱贫攻坚座谈会上指出，要加大易地扶贫搬迁后续扶持力度。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陕南一些区县，移民搬迁工作“搬得出”后，要真正实现“稳得住、能致富”，最关键的是要解决搬迁人口的就业问题，实现生存资源接续、社会关系重构和生计能力提升。为此，陕南一些地方针对搬迁后农村剩余劳动力大量聚集和搬迁安置社区空置房屋的实际，提出了先业后搬的工作思路，大力培育和发展社区工厂。</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据2019年11月平利县政府发布的最新数据显示，仅在该县，新社区工厂就已达到83家，提供就业岗位3634个，促进了搬迁群众楼上居住、楼下就业。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离开锦屏社区时，习近平与前来送别的群众话别。习近平说：“衷心希望，我们的父老乡亲们的生活啊，真像我们城市的名字：安康、平利，平安顺利。希望我们奔小康的路上一个也不少，都能够顺利地脱贫，确保小康。祝大家幸福安康。”</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考察卫生院——健康扶贫</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悠悠民生，健康最大。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在今年3月召开的决战决胜脱贫攻坚座谈会上，习近平指出“三保障”问题基本解决了，但稳定住、巩固好还不是一件容易的事情。他提到，不少乡村医疗服务水平低。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正是带着这样的思考，习近平在老县镇重点考察了这里的卫生院。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早在2014年12月，习近平在江苏省镇江市丹徒区世业镇卫生院考察时就指出，没有全民健康，就没有全面小康。而在全面建成小康社会征途中，因病致贫、因病返贫成了“拦路虎”。2018年的统计数据显示，我国建档立卡贫困户中，因病致贫、因病返贫的比例均在42%以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斗赢“病魔”，才能拔掉“穷根”。在2016年8月的全国卫生与健康大会上，习近平要求深入实施健康扶贫工程。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2016年，《全民健康保障工程建设规划》编制实施，多措并举补齐贫困地区医疗卫生能力短板。2018年8月，《建档立卡贫困人口慢病家庭医生签约服务工作方案》印发，重点加强对已签约贫困人口中高血压、糖尿病、结核病、严重精神障碍等慢病患者的规范管理与健康服务。截至2019年底，农村建档立卡贫困人口参保率达到99.9%以上。医保扶贫综合保障政策惠及贫困人口2亿人次，帮助418万因病致贫人口精准脱贫。</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考察小学——教育扶贫</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“两不愁三保障”是检验脱贫的硬指标。除了乡村医疗服务水平低外，习近平在决战决胜脱贫攻坚座谈会上还提到了有的孩子反复失学辍学的问题。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扶贫必扶智，治贫先治愚。21日上午，习近平来到老县镇中心小学考察。习近平走进五年级一班的课堂，亲切询问孩子们的学习和生活情况。习近平说：“现在孩子普遍眼镜化，这是我的隐忧。还有身体的健康程度，由于体育锻炼少，有所下降。文明其精神，野蛮其体魄，我说的‘野蛮其体魄’就是强身健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据媒体报道，老县镇中心小学是4月20日开学复课的，采取错时入校离校、错峰就餐安排，每天早午晚定时对师生开展体温检测。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老县镇1726名义务教育适龄人口都能如期上学，去年按标准兑现了8名贫困寄宿生、171名贫困非寄宿生生活补助和152名贫困学生价格临时补贴，把精准资助政策送到每一个贫困学生的手上。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脱贫致富不仅要注意富口袋，更要注意富脑袋。在2016年7月召开的东西部扶贫协作座谈会上，习近平指出，西部地区要彻底拔掉穷根，必须把教育作为管长远的事业抓好。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年前，习近平在重庆石柱土家族自治县中益乡小学考察时也指出，“两不愁三保障”，很重要的一条就是义务教育要有保障。再苦不能苦孩子，再穷不能穷教育。要保证贫困山区的孩子上学受教育，有一个幸福快乐的童年。</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考察茶园——产业扶贫</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茶叶是平利县的一张名片。平利在唐代就被列为全国八大茶区之一，乾隆年间平利三里垭毛尖成为贡茶。目前全县有茶园20万亩，茶饮产业年产值超过了10亿元。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21日上午，习近平来到茶园考察当地脱贫攻坚等情况。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在上个月召开的决胜脱贫攻坚座谈会上，习近平强调要加大产业扶贫力度，这在总书记此次考察陕西的行程中就已多次体现。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月20日，习近平来到柞水县小岭镇金米村。金米村地处秦岭深处，近年来依靠发展木耳等产业摆脱了贫困。村培训中心，几位村民正在做网上直播卖货的准备工作，总书记走到直播平台前，同他们亲切交谈起来。总书记还为当地的柞水木耳点赞。</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21日下午，42万网友涌入淘宝买柞水木耳，其中一家淘宝店铺平均10秒钟就卖出一笔订单，所有在售木耳半天全部卖空。柞水县副县长张培在人民日报直播间向全国网友介绍柞水木耳，上线8万多包，12.2吨木耳被全部买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正如总书记指出的那样，电商作为新兴业态，既可以推销农副产品、帮助群众脱贫致富，又可以推动乡村振兴，是大有可为的。据统计，在决战决胜脱贫攻坚座谈会后，仅3月份就有130多位县长入驻网上直播平台为当地的农产品“带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“小木耳，大产业。”习近平总书记亲临现场，无疑是开出了一张克服疫情影响、加大产业扶贫力度的“良方”。</w:t>
      </w:r>
    </w:p>
    <w:p>
      <w:pPr>
        <w:rPr>
          <w:rFonts w:ascii="仿宋" w:hAnsi="仿宋" w:eastAsia="仿宋" w:cs="仿宋"/>
          <w:sz w:val="32"/>
          <w:szCs w:val="32"/>
        </w:rPr>
      </w:pPr>
      <w:r>
        <w:rPr>
          <w:rFonts w:hint="eastAsia" w:ascii="仿宋" w:hAnsi="仿宋" w:eastAsia="仿宋" w:cs="仿宋"/>
          <w:sz w:val="32"/>
          <w:szCs w:val="32"/>
        </w:rPr>
        <w:br w:type="page"/>
      </w:r>
    </w:p>
    <w:p>
      <w:pPr>
        <w:pStyle w:val="2"/>
        <w:rPr>
          <w:rFonts w:cs="仿宋" w:asciiTheme="majorEastAsia" w:hAnsiTheme="majorEastAsia" w:eastAsiaTheme="majorEastAsia"/>
          <w:bCs/>
          <w:szCs w:val="44"/>
        </w:rPr>
      </w:pPr>
      <w:bookmarkStart w:id="15" w:name="_Toc27340"/>
      <w:r>
        <w:rPr>
          <w:rFonts w:hint="eastAsia"/>
        </w:rPr>
        <w:t>习近平总书记关切事丨为你点灯，照亮前行——让教育扶贫“斩断”贫困代际传递</w:t>
      </w:r>
      <w:bookmarkEnd w:id="15"/>
    </w:p>
    <w:p>
      <w:pPr>
        <w:spacing w:line="360" w:lineRule="auto"/>
        <w:jc w:val="center"/>
        <w:rPr>
          <w:rFonts w:ascii="楷体" w:hAnsi="楷体" w:eastAsia="楷体" w:cs="仿宋"/>
          <w:sz w:val="32"/>
          <w:szCs w:val="32"/>
        </w:rPr>
      </w:pPr>
      <w:r>
        <w:rPr>
          <w:rFonts w:hint="eastAsia" w:ascii="楷体" w:hAnsi="楷体" w:eastAsia="楷体" w:cs="仿宋"/>
          <w:sz w:val="32"/>
          <w:szCs w:val="32"/>
        </w:rPr>
        <w:t>（来源：新华社）</w:t>
      </w:r>
    </w:p>
    <w:p>
      <w:pPr>
        <w:spacing w:line="360" w:lineRule="auto"/>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教育是阻断贫困代际传递的根本之策。补齐贫困地区义务教育发展短板，让贫困家庭子女都能接受公平而有质量的教育，是夯实脱贫攻坚根基之所在。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2015年10月16日，习近平主席在2015减贫与发展高层论坛上发表主旨演讲指出，我们坚持分类施策，因人因地施策，因贫困原因施策，因贫困类型施策，通过扶持生产和就业发展一批，通过易地搬迁安置一批，通过生态保护脱贫一批，通过教育扶贫脱贫一批，通过低保政策兜底一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新华社记者近日在各地采访了解到，通过教育扶贫，越来越多的贫困学子顺利完成学业，逐渐摆脱贫困，实现人生理想。</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补短板：让贫困地区义务教育学生有学上、上好学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暮春时节，复课后的新疆于田县达里雅布依乡小学校园里朝气蓬勃。下课铃声一响，孩子们三五成群地冲到操场上、篮球场上、乒乓球案边，尽情玩耍。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去年9月，这所在易地扶贫搬迁安置点上新建的学校正式落成。崭新明亮的教学楼、干净整洁的师生宿舍和完善的教学设备让人眼前一亮，与周边茫茫沙漠形成鲜明对比。</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达里雅布依乡位于塔克拉玛干沙漠腹地，是地处“三区三州”的深度贫困地区之一。长期以来，受限于自然环境闭塞、优质师资欠缺、校园设施落后等因素，学校教学质量远低于全县平均水平。</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新校舍的落成，让孩子们有了更安全健康、条件齐备的学习场所，学习的劲头也更足了。“达里雅布依乡的学生完成义务教育阶段学习后，接受更高等教育的比例达到100%。”达里雅布依乡小学校长艾则孜·托合提感叹，“教育扶贫帮助孩子走出了沙漠。”</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治贫先治愚，扶贫先扶智。习近平总书记曾在多个场合强调教育扶贫的重要意义。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2015年4月，习近平总书记主持召开中央全面深化改革领导小组第十一次会议。会议审议通过了《乡村教师支持计划（2015-2020年）》，指出发展乡村教育，让每个乡村孩子都能接受公平、有质量的教育，阻止贫困现象代际传递，是功在当代、利在千秋的大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2017年1月，在河北张家口考察时，习近平总书记强调，要把发展教育扶贫作为治本之计，确保贫困人口子女都能接受良好的基础教育，具备就业创业能力，切断贫困代际传递。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近日，在陕西考察时，习近平总书记强调，要推进城乡义务教育一体化发展，缩小城乡教育资源差距，促进教育公平，切断贫困代际传递。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数据最有说服力。2019年底，全国832个国家级贫困县义务教育阶段辍学学生人数已由台账建立之初的29万减少至2.3万，其中建档立卡家庭贫困学生人数由15万减少至0.6万。全国99.8%的义务教育学校（含教学点）办学条件达到“20条底线”要求，贫困地区义务教育学校办学条件显著改善，许多农村学校成为当地最美丽的一道风景线。</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强能力：让职业教育成为脱贫致富“发动机”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提起“扶贫巾帼励志中专班”，海南儋州市兰洋镇文芳村村民李乙贵激动地说：“我的女儿李雪练当年要是没上这个班，可能早就嫁人生子了，一辈子守在穷乡僻壤。现在，女儿留校当了老师，有稳定收入，这几年还帮家里盖了新房，全家的生活更有盼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李雪练是“扶贫巾帼励志中专班”的第一届学生。当年，因家庭贫困，她原本打算放弃学业外出打工，后来得知海南省经济技术学校联合海南省妇联、省扶贫办，面向全省贫困家庭女孩创办“扶贫巾帼励志中专班”，不仅能免费读书还可以领取生活补贴，她马上报名，从此改变了人生轨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校不仅给学生们提供学习专业技能的平台，还开设了家政课、财务课、励志课等，引领她们全方位成长。创办以来，先后有上万名女孩从“扶贫巾帼励志中专班”走出去，成为家庭脱贫致富的顶梁柱、企业生产经营的能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仅仅是海南，“职教一人，就业一人，脱贫一户”的局面正在全国火热上演：为充分用好职业教育这台致富“发动机”，山东省财政下达10亿元，助力打造职业教育创新发展高地；辽宁省今年将初步建成10个左右国家级示范性职业教育集团（联盟），不断完善现代职业教育体系；广东省提出，到2021年，新增高等职业教育学位12万个以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根据教育部出台的关于办好深度贫困地区职业教育助力脱贫攻坚的指导意见，到2020年，确保深度贫困地区建档立卡贫困户中有职业教育需求的学生能够接受中、高等职业教育，更多的建档立卡户中的劳动力能够接受职业技能培训，实现稳定就业，带动贫困家庭脱贫，职业教育服务区域经济社会发展和脱贫攻坚的能力显著增强。</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兜底线：立体化资助不让一个孩子因贫失学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广西师范大学学生罗雨婷清楚记得，去年收到录取通知书时，父母脸上写满骄傲、背地里却为学费发愁的样子。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然而，这一烦恼很快就有了解决办法。因为家里是建档立卡贫困户，罗雨婷顺利办理了生源地助学贷款，于去年9月如愿入学，成为一名大一新生。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优美的校园环境、亲切的老师同学、美味实惠的饭菜，让罗雨婷很快就喜欢上这里。“除了助学贷款，我还拿到了奖学金，可以给家里减轻不少经济负担。”没有了学费的后顾之忧，罗雨婷对接下来的学习和生活充满希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教育公平是社会公平的重要基础。随着学生资助政策的不断完善，在全国，有许多像罗雨婷一样的家庭经济困难学生得以继续完成学业，享受到更公平的教育机会。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近年来，为保障家庭经济困难学生顺利入学，一套以政府为主导、学校和社会积极参与、覆盖学前教育至研究生教育的学生资助政策体系已经建立起来，2018年全国资助各类家庭经济困难学生近1亿人次。学生资助实现了所有学段、所有学校、所有家庭经济困难学生“三个全覆盖”，在制度上基本保障了“不让一个学生因家庭经济困难而失学”，使教育公平这一崇高理念落地生根。</w:t>
      </w:r>
    </w:p>
    <w:p>
      <w:pPr>
        <w:spacing w:line="360" w:lineRule="auto"/>
        <w:ind w:firstLine="640" w:firstLineChars="200"/>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pStyle w:val="2"/>
      </w:pPr>
      <w:bookmarkStart w:id="16" w:name="_Toc26710"/>
      <w:r>
        <w:rPr>
          <w:rFonts w:hint="eastAsia"/>
        </w:rPr>
        <w:t>坚决打赢教育脱贫攻坚总攻战</w:t>
      </w:r>
      <w:bookmarkEnd w:id="16"/>
    </w:p>
    <w:p>
      <w:pPr>
        <w:pStyle w:val="2"/>
        <w:rPr>
          <w:rFonts w:cs="仿宋" w:asciiTheme="majorEastAsia" w:hAnsiTheme="majorEastAsia" w:eastAsiaTheme="majorEastAsia"/>
          <w:bCs/>
          <w:szCs w:val="44"/>
        </w:rPr>
      </w:pPr>
      <w:bookmarkStart w:id="17" w:name="_Toc25396"/>
      <w:bookmarkStart w:id="18" w:name="_Toc4850"/>
      <w:r>
        <w:rPr>
          <w:rFonts w:hint="eastAsia"/>
        </w:rPr>
        <w:t>——“决战决胜脱贫攻坚”系列评论之一</w:t>
      </w:r>
      <w:bookmarkEnd w:id="17"/>
      <w:bookmarkEnd w:id="18"/>
    </w:p>
    <w:p>
      <w:pPr>
        <w:spacing w:line="360" w:lineRule="auto"/>
        <w:jc w:val="center"/>
        <w:rPr>
          <w:rFonts w:ascii="仿宋" w:hAnsi="仿宋" w:eastAsia="仿宋" w:cs="仿宋"/>
          <w:sz w:val="32"/>
          <w:szCs w:val="32"/>
        </w:rPr>
      </w:pPr>
      <w:r>
        <w:rPr>
          <w:rFonts w:hint="eastAsia" w:ascii="仿宋" w:hAnsi="仿宋" w:eastAsia="仿宋" w:cs="仿宋"/>
          <w:sz w:val="32"/>
          <w:szCs w:val="32"/>
        </w:rPr>
        <w:t>（《中国教育报》2020年4月27日第1版）</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习近平总书记在决战决胜脱贫攻坚座谈会上强调，要克服新冠肺炎疫情影响，凝心聚力打赢脱贫攻坚战，确保如期完成脱贫攻坚目标任务。教育部近日召开脱贫攻坚工作领导小组会议，强调要树立总攻意识，聚焦总攻目标，完善总攻机制，以总攻统揽教育脱贫攻坚工作，确保在收官之年高质量如期完成各项目标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到2020年现行标准下的农村贫困人口全部脱贫，是党中央向全国人民作出的郑重承诺，必须如期实现。党的十八大以来，在以习近平同志为核心的党中央坚强领导下，在全党全国全社会共同努力下，我国脱贫攻坚取得决定性成就。脱贫攻坚,教育先行。教育脱贫是顺利实现脱贫攻坚的基础保障，是国家脱贫战略的基本组成部分，教育系统近年来积极落实脱贫攻坚任务并取得重要阶段性进展。在脱贫攻坚收官之年遭遇疫情，给打好打赢教育脱贫攻坚总攻战提出了更高要求，教育系统必须高度重视面临的困难挑战，在掌握“战情”中坚定决心，在找准“战场”中发起总攻，在强化“战队”中压实责任，确保如期完成教育脱贫攻坚目标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打赢教育脱贫攻坚总攻战，必须全面加强党对教育脱贫攻坚工作的领导。在突如其来的疫情面前，教育系统要把思想和行动统一到习近平总书记的重要讲话精神上来，统一到党中央的决策部署上来，进一步强化历史担当、使命担当、责任担当、政治担当，践行“两个维护”，完成“两个确保”，以奋发有为的精神状态投入总攻。各级各地党组织要全面压实攻坚责任，在重点搞好疫情防控的同时，要切实增强责任感、使命感和紧迫感，要牢牢树立总攻意识，创新工作方式，统筹推进疫情防控和教育脱贫攻坚，做到两手抓、两不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打赢教育脱贫攻坚总攻战，必须确保教育脱贫政策的稳定性和连续性。教育脱贫攻坚不仅是一项基础性工程，而且是一项长期性工程。脱贫攻坚工作实施以来，教育系统出台了一系列打赢脱贫攻坚战政策，如国家教育事业“十三五”规划明确要求“打赢教育脱贫攻坚战”，推进教育精准扶贫、精准脱贫；再如2018年，教育部、国务院扶贫办共同印发《深度贫困地区教育脱贫攻坚实施方案（2018—2020年）》，着力聚焦深度贫困攻坚难点。可以说，我国教育脱贫在制度设计和政策建设等方面，从全局、历史、战略、实践的角度做了大量有益探索。在脱贫攻坚即将取得胜利的关键期，我们要保持现有帮扶政策总体稳定性和连续性，建立总攻机制和确立总攻组织形式，把教育战线的合力发挥出来，不搞“一脱贫就撒手”，而是要“扶上马送一程”，严格落实摘帽不摘责任、摘帽不摘政策、摘帽不摘帮扶、摘帽不摘监管的要求，打好教育脱贫攻坚总攻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打赢教育脱贫攻坚总攻战，必须加强精准施策。控辍保学突出“实”，职业教育扶贫突出“强”，教师队伍建设突出“补”，推普脱贫攻坚突出“用”，学生资助工作突出“准”，定点联系滇西扶贫突出“牵”，定点帮扶突出“稳”。这其中，义务教育有保障是“两不愁三保障”的底线目标之一，影响着脱贫攻坚的成效和全面小康的成色，必须坚持不懈抓好教育脱贫攻坚各项政策、责任、任务落实。52个未摘帽县是教育脱贫攻坚主战场，“三区三州”是决战地，按照攻坚目标要精准、规律把握要精准、保障举措要精准要求，瞄准突出问题和薄弱环节狠抓落实，持续推进控辍保学专项行动，加大义务教育控辍保学力度。扶贫必先扶智，让贫困地区的孩子接受良好教育，确保贫困家庭子女在各个阶段都能接受公平而有质量的教育，阻断贫困代际传递，这才是根本的扶贫之策。自脱贫攻坚战打响以来，教育系统许多干部扎根农村驻村扶贫，带领当地群众脱贫致富。在疫情防控和脱贫攻坚工作的关键期，任务能否高质量完成，关键在人，关键在干部队伍作风。要坚决向形式主义、官僚主义说“不”，着力精简和优化考核督查工作，让教育干部心无旁骛投入到实际工作中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凡作事，将成功之时，其困难最甚。”目前，我国脱贫攻坚已取得决定性成就，目标任务接近完成，教育脱贫攻坚也到了最后冲刺时刻。我们应当不忘初心、牢记使命，坚定信心、顽强奋斗，努力克服疫情影响，夺取教育脱贫攻坚总攻战全面胜利。</w:t>
      </w:r>
    </w:p>
    <w:p>
      <w:pPr>
        <w:widowControl/>
        <w:jc w:val="left"/>
        <w:rPr>
          <w:rFonts w:ascii="仿宋" w:hAnsi="仿宋" w:eastAsia="仿宋" w:cs="仿宋"/>
          <w:sz w:val="32"/>
          <w:szCs w:val="32"/>
        </w:rPr>
      </w:pPr>
      <w:r>
        <w:rPr>
          <w:rFonts w:ascii="仿宋" w:hAnsi="仿宋" w:eastAsia="仿宋" w:cs="仿宋"/>
          <w:sz w:val="32"/>
          <w:szCs w:val="32"/>
        </w:rPr>
        <w:br w:type="page"/>
      </w:r>
    </w:p>
    <w:p>
      <w:pPr>
        <w:pStyle w:val="2"/>
      </w:pPr>
      <w:bookmarkStart w:id="19" w:name="_Toc9433"/>
      <w:bookmarkStart w:id="20" w:name="_Hlk40381235"/>
      <w:r>
        <w:rPr>
          <w:rFonts w:hint="eastAsia"/>
        </w:rPr>
        <w:t>总攻决战时刻要凝心聚力用好“战术”</w:t>
      </w:r>
      <w:bookmarkEnd w:id="19"/>
    </w:p>
    <w:p>
      <w:pPr>
        <w:pStyle w:val="2"/>
        <w:rPr>
          <w:rFonts w:cs="仿宋" w:asciiTheme="majorEastAsia" w:hAnsiTheme="majorEastAsia" w:eastAsiaTheme="majorEastAsia"/>
          <w:bCs/>
          <w:szCs w:val="44"/>
        </w:rPr>
      </w:pPr>
      <w:bookmarkStart w:id="21" w:name="_Toc1986"/>
      <w:bookmarkStart w:id="22" w:name="_Toc25377"/>
      <w:r>
        <w:rPr>
          <w:rFonts w:hint="eastAsia"/>
        </w:rPr>
        <w:t>——“决战决胜脱贫攻坚”系列评论之二</w:t>
      </w:r>
      <w:bookmarkEnd w:id="21"/>
      <w:bookmarkEnd w:id="22"/>
    </w:p>
    <w:bookmarkEnd w:id="20"/>
    <w:p>
      <w:pPr>
        <w:spacing w:line="360" w:lineRule="auto"/>
        <w:jc w:val="center"/>
        <w:rPr>
          <w:rFonts w:ascii="楷体" w:hAnsi="楷体" w:eastAsia="楷体" w:cs="仿宋"/>
          <w:sz w:val="32"/>
          <w:szCs w:val="32"/>
        </w:rPr>
      </w:pPr>
      <w:r>
        <w:rPr>
          <w:rFonts w:hint="eastAsia" w:ascii="楷体" w:hAnsi="楷体" w:eastAsia="楷体" w:cs="仿宋"/>
          <w:sz w:val="32"/>
          <w:szCs w:val="32"/>
        </w:rPr>
        <w:t>（《中国教育报》2020年4月28日第一版）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深入贯彻落实习近平总书记在决战决胜脱贫攻坚座谈会上的重要讲话精神，教育部近日召开未摘帽县教育脱贫攻坚调研指导工作视频会议，强调要把思想和行动统一到习近平总书记重要讲话精神上来，在用好“战术”中强化合力，进一步加强中央统筹，强化督促指导和效果监管，确保教育脱贫攻坚的总攻战取得全面胜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打赢教育脱贫攻坚总攻战，须落实“中央统筹、省负总责、市县抓落实”的总攻机制。中央统筹要突出统筹谋划和整体推进，在加大政策资金支持、帮助解决义务教育有保障的实际问题的基础上，把重点放到强化督促指导、成效评价和压实责任的方面上。脱贫攻坚在全面建成小康社会的各项目标中分量最重、最为关键，教育脱贫攻坚又是全力阻断贫困代际传递的重要环节，更需毫不动摇，如期打赢。教育脱贫攻坚具有覆盖面广、周期性长、精准度要求高等特点，今年又受到突如其来的疫情影响，面临的困难挑战更为艰巨，迫切需要讲究技巧、用好“战术”、强化合力，共克时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各省份要下好一盘棋，聚焦核心任务，集中火力打好教育脱贫“歼灭战”。“省负总责”，要突出省级教育部门的责任，发挥承上启下作用，加大各类中央转移支付资金、项目等对52个未摘帽县的倾斜支持。扶贫先扶智，治贫先治愚。古人有“家贫子读书”的传统，让贫困地区的孩子通过接受教育成长成才，是根本的扶贫之策。各省份、各扶贫重点地区要统筹考虑疫情影响，持续推进控辍保学专项行动，坚决实现“义务教育有保障”。我国幅员辽阔，区域教育发展水平存在差异，需在全国范围内以省（区、市）为责任单位进行网格化管理，聚焦义务教育、聚焦重点地区、聚焦重点人群，有效压实责任、层层传递动力，保证教育脱贫攻坚成效。各省份要按照党中央部署要求，全力推动教育脱贫攻坚工作，在省域内统筹使用各类资源，加大对未摘帽县教育脱贫攻坚的支持和帮扶，构建责任清晰、各负其责、合力攻坚的责任体系，集中火力打好教育脱贫攻坚“歼灭战”。 各市县要编织一张网，坚持精准方略，全面彻底排查“漏网鱼”。“市县抓落实”，要突出狠抓落实的主体责任，统筹整合资源，集中优势兵力，推动教育脱贫攻坚特别是“义务教育有保障”各项政策措施落地生根。市、县级党委和政府是教育脱贫攻坚的责任主体，肩负着制定教育脱贫攻坚实施规划，优化配置各类教育资源要素，组织落实各项政策措施的重大责任。当前市县一级党委、政府和教育主管部门教育脱贫攻坚的工作重心，应当立足于全市县“织网”、全域筛查，认真组织大走访、大排查、大清理，做到手中有一把尺、心中有一本账、脑中有一盘棋，坚决做到横向不到边不放过、纵向不到底不放过、整改不到位不放过、责任不落实不放过、群众不满意不放过，尤其要把精准控辍保学、保障义务教育、全面落实精准资助政策、关爱留守儿童和残疾学生等特困群体作为教育脱贫攻坚的主攻方向，有的放矢，让每一个适龄儿童少年通过接受教育树立人生志向，彻底斩断贫困的代际传递。</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全民要拧成一股绳，凝聚积极力量，依托教育脱贫攻坚“拔穷根”。消除贫困是世界性难题，我国令数亿人脱贫并逐步实现全面消除绝对贫困的成功经验，在世界经济论坛2020年年会上被许多国际人士称为全球“减贫范本”。如今，脱贫攻坚已经到了总攻时刻，教育系统要在各地政府的支持下，凝聚全社会积极力量，全面提升义务教育质量，促进职业教育与经济社会发展高度融合，不断推动高等教育实现更高质量发展，从而实现教育强民、技能富民、就业安民，这是教育脱贫攻坚取得完胜、彻底拔掉“穷根”的治本之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经过多年艰苦卓绝的努力，教育脱贫攻坚取得一系列重大成果，但收官之年遭遇疫情影响，各项工作任务更重、要求更高。眼下教育脱贫攻坚已吹响了总攻的号角，教育系统要凝心聚力用好“战术”，再接再厉、攻坚克难、整改提高，坚决打赢教育脱贫攻坚总攻战。</w:t>
      </w:r>
    </w:p>
    <w:p>
      <w:pPr>
        <w:pStyle w:val="2"/>
      </w:pPr>
      <w:r>
        <w:rPr>
          <w:rFonts w:ascii="仿宋" w:hAnsi="仿宋" w:eastAsia="仿宋" w:cs="仿宋"/>
          <w:szCs w:val="32"/>
        </w:rPr>
        <w:br w:type="page"/>
      </w:r>
      <w:bookmarkStart w:id="23" w:name="_Toc4308"/>
      <w:bookmarkStart w:id="24" w:name="_Hlk40381021"/>
      <w:r>
        <w:rPr>
          <w:rFonts w:hint="eastAsia"/>
        </w:rPr>
        <w:t>着力推进控辍保学精准化制度化</w:t>
      </w:r>
      <w:bookmarkEnd w:id="23"/>
    </w:p>
    <w:p>
      <w:pPr>
        <w:pStyle w:val="2"/>
        <w:rPr>
          <w:rFonts w:cs="仿宋" w:asciiTheme="majorEastAsia" w:hAnsiTheme="majorEastAsia" w:eastAsiaTheme="majorEastAsia"/>
          <w:bCs/>
          <w:szCs w:val="44"/>
        </w:rPr>
      </w:pPr>
      <w:bookmarkStart w:id="25" w:name="_Toc12187"/>
      <w:bookmarkStart w:id="26" w:name="_Toc14215"/>
      <w:r>
        <w:rPr>
          <w:rFonts w:hint="eastAsia"/>
        </w:rPr>
        <w:t>——“决战决胜脱贫攻坚”系列评论之三</w:t>
      </w:r>
      <w:bookmarkEnd w:id="25"/>
      <w:bookmarkEnd w:id="26"/>
    </w:p>
    <w:bookmarkEnd w:id="24"/>
    <w:p>
      <w:pPr>
        <w:widowControl/>
        <w:jc w:val="center"/>
        <w:rPr>
          <w:rFonts w:ascii="楷体" w:hAnsi="楷体" w:eastAsia="楷体" w:cs="仿宋"/>
          <w:sz w:val="32"/>
          <w:szCs w:val="32"/>
        </w:rPr>
      </w:pPr>
      <w:r>
        <w:rPr>
          <w:rFonts w:hint="eastAsia" w:ascii="楷体" w:hAnsi="楷体" w:eastAsia="楷体" w:cs="仿宋"/>
          <w:sz w:val="32"/>
          <w:szCs w:val="32"/>
        </w:rPr>
        <w:t>（《中国教育报》2002年4月29日第一版）</w:t>
      </w:r>
    </w:p>
    <w:p>
      <w:pPr>
        <w:widowControl/>
        <w:jc w:val="left"/>
        <w:rPr>
          <w:rFonts w:ascii="仿宋" w:hAnsi="仿宋" w:eastAsia="仿宋" w:cs="仿宋"/>
          <w:sz w:val="32"/>
          <w:szCs w:val="32"/>
        </w:rPr>
      </w:pPr>
      <w:r>
        <w:rPr>
          <w:rFonts w:hint="eastAsia" w:ascii="仿宋" w:hAnsi="仿宋" w:eastAsia="仿宋" w:cs="仿宋"/>
          <w:sz w:val="32"/>
          <w:szCs w:val="32"/>
        </w:rPr>
        <w:t>　　</w:t>
      </w:r>
    </w:p>
    <w:p>
      <w:pPr>
        <w:widowControl/>
        <w:jc w:val="left"/>
        <w:rPr>
          <w:rFonts w:ascii="仿宋" w:hAnsi="仿宋" w:eastAsia="仿宋" w:cs="仿宋"/>
          <w:sz w:val="32"/>
          <w:szCs w:val="32"/>
        </w:rPr>
      </w:pPr>
      <w:r>
        <w:rPr>
          <w:rFonts w:hint="eastAsia" w:ascii="仿宋" w:hAnsi="仿宋" w:eastAsia="仿宋" w:cs="仿宋"/>
          <w:sz w:val="32"/>
          <w:szCs w:val="32"/>
        </w:rPr>
        <w:t>日前，教育部党组书记、部长陈宝生主持召开未摘帽县教育脱贫攻坚调研指导工作视频会议并讲话。会议强调，要把思想和行动统一到习近平总书记重要讲话精神上来，统一到党中央决策部署上来，进一步增强政治责任感和历史使命感，全面压实攻坚责任，坚持精准方略，加快补齐短板弱项，打响打好打赢教育脱贫攻坚的总攻战，确保取得全面胜利。</w:t>
      </w:r>
    </w:p>
    <w:p>
      <w:pPr>
        <w:widowControl/>
        <w:jc w:val="left"/>
        <w:rPr>
          <w:rFonts w:ascii="仿宋" w:hAnsi="仿宋" w:eastAsia="仿宋" w:cs="仿宋"/>
          <w:sz w:val="32"/>
          <w:szCs w:val="32"/>
        </w:rPr>
      </w:pPr>
      <w:r>
        <w:rPr>
          <w:rFonts w:hint="eastAsia" w:ascii="仿宋" w:hAnsi="仿宋" w:eastAsia="仿宋" w:cs="仿宋"/>
          <w:sz w:val="32"/>
          <w:szCs w:val="32"/>
        </w:rPr>
        <w:t>　　做好控辍保学、实现义务教育有保障，是实现“两不愁三保障”的底线目标之一，影响着脱贫攻坚的成效和全面小康的成色，也是拔掉穷根、阻断贫困代际传递的重要途径，是具有特殊意义的政治任务。近年来，我国就保障适龄儿童接受义务教育作出系列重要部署，义务教育覆盖面、入学率、巩固率持续提高，控辍保学工作取得了重大突破。截至2019年11月20日，全国832个国家级贫困县义务教育阶段辍学学生人数已由台账建立之初的29万减少至2.3万，其中建档立卡贫困家庭学生人数由15万减少至6000。控辍保学工作成就的取得，为2020年全面实现义务教育有保障、打赢脱贫攻坚战奠定了坚实基础。</w:t>
      </w:r>
    </w:p>
    <w:p>
      <w:pPr>
        <w:widowControl/>
        <w:jc w:val="left"/>
        <w:rPr>
          <w:rFonts w:ascii="仿宋" w:hAnsi="仿宋" w:eastAsia="仿宋" w:cs="仿宋"/>
          <w:sz w:val="32"/>
          <w:szCs w:val="32"/>
        </w:rPr>
      </w:pPr>
      <w:r>
        <w:rPr>
          <w:rFonts w:hint="eastAsia" w:ascii="仿宋" w:hAnsi="仿宋" w:eastAsia="仿宋" w:cs="仿宋"/>
          <w:sz w:val="32"/>
          <w:szCs w:val="32"/>
        </w:rPr>
        <w:t>　　但也要看到，受办学条件、地理环境、家庭经济状况和思想观念等多种因素影响，失学辍学现象仍然存在，特别是在一些老少边穷地区，辍学问题仍有反复的风险。这直接影响义务教育有保障目标的实现和脱贫攻坚战目标的实现，也直接关系到国家和民族的未来。今年是脱贫攻坚决战决胜之年，必须坚持不懈抓好教育脱贫攻坚各项政策、责任、任务落实，推进控辍保学工作精准化、制度化。</w:t>
      </w:r>
    </w:p>
    <w:p>
      <w:pPr>
        <w:widowControl/>
        <w:jc w:val="left"/>
        <w:rPr>
          <w:rFonts w:ascii="仿宋" w:hAnsi="仿宋" w:eastAsia="仿宋" w:cs="仿宋"/>
          <w:sz w:val="32"/>
          <w:szCs w:val="32"/>
        </w:rPr>
      </w:pPr>
      <w:r>
        <w:rPr>
          <w:rFonts w:hint="eastAsia" w:ascii="仿宋" w:hAnsi="仿宋" w:eastAsia="仿宋" w:cs="仿宋"/>
          <w:sz w:val="32"/>
          <w:szCs w:val="32"/>
        </w:rPr>
        <w:t>　　推进控辍保学，要精准把握目标。截至2019年底，尚有52个未摘帽县，是决战决胜脱贫攻坚的主战场；“三区三州”地区贫困程度深，扶贫战线长，致贫因素多,脱贫成本高，返贫压力大，是脱贫攻坚的决战之地，脱贫任务尤其艰巨。要精准把握目标，将52个未摘帽县作为主战场，以“三区三州”地区为决胜地，集中优势兵力进行攻坚，将资源、资金、政策向这些地区倾斜，进一步优化细化教育精准扶贫政策，实现精准资助、重点资助、应助尽助、应扶尽扶。确保适龄儿童都能接受义务教育，并不断提高农村学校教育质量，因地制宜促进农村初中普职教育融合，帮助他们掌握终身学习与发展技能，养成勤奋、向学、奋斗的观念。这不仅关系到这些贫中之贫、困中之困地区的顺利脱贫，更是防止脱贫之后再返贫，阻断贫困代际传递的治本之策。</w:t>
      </w:r>
    </w:p>
    <w:p>
      <w:pPr>
        <w:widowControl/>
        <w:jc w:val="left"/>
        <w:rPr>
          <w:rFonts w:ascii="仿宋" w:hAnsi="仿宋" w:eastAsia="仿宋" w:cs="仿宋"/>
          <w:sz w:val="32"/>
          <w:szCs w:val="32"/>
        </w:rPr>
      </w:pPr>
      <w:r>
        <w:rPr>
          <w:rFonts w:hint="eastAsia" w:ascii="仿宋" w:hAnsi="仿宋" w:eastAsia="仿宋" w:cs="仿宋"/>
          <w:sz w:val="32"/>
          <w:szCs w:val="32"/>
        </w:rPr>
        <w:t>　　推进控辍保学，要把握精准扶贫规律。建档立卡等家庭经济困难学生是重点对象，残疾儿童、残疾人子女、服刑人员未成年子女、留守儿童等适龄儿童又是重中之重，要面向控辍保学重点对象，优先帮扶，精准帮扶，把有限的资源用在刀刃上，切实提高控辍保学成效；各贫困地区教育发展现状不同，重点人群中由于家庭、身心特点等因素，面对的实际困难和教育诉求也各不相同，必须建立分层分类的家庭经济困难学生资助体系，针对不同群体的辍学诱因采取有针对性的策略，满足不同群体的教育需求；教师是教育活动的核心要素，是提高教育质量的核心保障，推进控辍保学必须从保障待遇、提升师资水平等方面全面提升教师队伍质量，整体提高义务教育质量，增进学校吸引力，以优质教育供给满足多元化教育需求，实现“质量控辍”。</w:t>
      </w:r>
    </w:p>
    <w:p>
      <w:pPr>
        <w:widowControl/>
        <w:jc w:val="left"/>
        <w:rPr>
          <w:rFonts w:ascii="仿宋" w:hAnsi="仿宋" w:eastAsia="仿宋" w:cs="仿宋"/>
          <w:sz w:val="32"/>
          <w:szCs w:val="32"/>
        </w:rPr>
      </w:pPr>
      <w:r>
        <w:rPr>
          <w:rFonts w:hint="eastAsia" w:ascii="仿宋" w:hAnsi="仿宋" w:eastAsia="仿宋" w:cs="仿宋"/>
          <w:sz w:val="32"/>
          <w:szCs w:val="32"/>
        </w:rPr>
        <w:t>　　新冠肺炎疫情是决战决胜脱贫攻坚的“加试题”，也是影响脱贫质量的最大不确定因素。受疫情影响，农产品销售受阻、贫困地区劳动力外出就业务工受阻，都可能造成贫困群众收入减少，再加上春季学期延期开学等因素，控辍保学工作难度可能增大。因此必须统筹考虑疫情形势影响，科学研判形势，健全工作机制，实现精准摸排，及时了解学生动态，持续推进控辍保学专项行动，确保不因疫情导致新增辍学学生。</w:t>
      </w:r>
    </w:p>
    <w:p>
      <w:pPr>
        <w:widowControl/>
        <w:jc w:val="left"/>
        <w:rPr>
          <w:rFonts w:ascii="仿宋" w:hAnsi="仿宋" w:eastAsia="仿宋" w:cs="仿宋"/>
          <w:sz w:val="32"/>
          <w:szCs w:val="32"/>
        </w:rPr>
      </w:pPr>
      <w:r>
        <w:rPr>
          <w:rFonts w:hint="eastAsia" w:ascii="仿宋" w:hAnsi="仿宋" w:eastAsia="仿宋" w:cs="仿宋"/>
          <w:sz w:val="32"/>
          <w:szCs w:val="32"/>
        </w:rPr>
        <w:t>　　控辍保学既是一场攻坚战，更是一场持久战。控辍保学是保证适龄儿童少年接受完整义务教育的重要抓手，是促进教育公平、提高人口素质、阻断贫困代际传递的基础性工作。即便消除了绝对贫困现象，控辍保学任务仍不会终结，必须建立健全控辍保学长效机制，将控辍保学作为一项常态化的重点工作抓紧抓牢抓好，完善辍学学生行政督促复学机制、入学联控联保工作机制、控辍保学动态监测机制、督导检查机制和考核问责机制等，切实保障教育投入，不断提升教育质量，打赢打好控辍保学这场持久战。</w:t>
      </w:r>
    </w:p>
    <w:p>
      <w:pPr>
        <w:widowControl/>
        <w:jc w:val="left"/>
        <w:rPr>
          <w:rFonts w:ascii="仿宋" w:hAnsi="仿宋" w:eastAsia="仿宋" w:cs="仿宋"/>
          <w:sz w:val="32"/>
          <w:szCs w:val="32"/>
        </w:rPr>
      </w:pPr>
      <w:r>
        <w:rPr>
          <w:rFonts w:ascii="仿宋" w:hAnsi="仿宋" w:eastAsia="仿宋" w:cs="仿宋"/>
          <w:sz w:val="32"/>
          <w:szCs w:val="32"/>
        </w:rPr>
        <w:br w:type="page"/>
      </w:r>
    </w:p>
    <w:p>
      <w:pPr>
        <w:pStyle w:val="2"/>
      </w:pPr>
      <w:bookmarkStart w:id="27" w:name="_Toc14262"/>
      <w:bookmarkStart w:id="28" w:name="_Hlk40380746"/>
      <w:r>
        <w:rPr>
          <w:rFonts w:hint="eastAsia"/>
        </w:rPr>
        <w:t>把52个未摘帽贫困县作为“主战场”</w:t>
      </w:r>
      <w:bookmarkEnd w:id="27"/>
    </w:p>
    <w:p>
      <w:pPr>
        <w:pStyle w:val="2"/>
        <w:rPr>
          <w:rFonts w:cs="仿宋" w:asciiTheme="majorEastAsia" w:hAnsiTheme="majorEastAsia" w:eastAsiaTheme="majorEastAsia"/>
          <w:bCs/>
          <w:szCs w:val="44"/>
        </w:rPr>
      </w:pPr>
      <w:bookmarkStart w:id="29" w:name="_Toc26423"/>
      <w:bookmarkStart w:id="30" w:name="_Toc3904"/>
      <w:r>
        <w:rPr>
          <w:rFonts w:hint="eastAsia"/>
        </w:rPr>
        <w:t>——“决战决胜脱贫攻坚”系列评论之四</w:t>
      </w:r>
      <w:bookmarkEnd w:id="29"/>
      <w:bookmarkEnd w:id="30"/>
    </w:p>
    <w:bookmarkEnd w:id="28"/>
    <w:p>
      <w:pPr>
        <w:widowControl/>
        <w:jc w:val="center"/>
        <w:rPr>
          <w:rFonts w:ascii="楷体" w:hAnsi="楷体" w:eastAsia="楷体" w:cs="仿宋"/>
          <w:sz w:val="32"/>
          <w:szCs w:val="32"/>
        </w:rPr>
      </w:pPr>
      <w:r>
        <w:rPr>
          <w:rFonts w:hint="eastAsia" w:ascii="楷体" w:hAnsi="楷体" w:eastAsia="楷体" w:cs="仿宋"/>
          <w:sz w:val="32"/>
          <w:szCs w:val="32"/>
        </w:rPr>
        <w:t>（《中国教育报》2020年4月30日第一版）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2020年是我国脱贫攻坚决胜之年。教育脱贫攻坚关系着“两不愁三保障”的脱贫底线目标，更关系着阻断贫困代际传递的长远大计。由于疫情影响，贫困地区学校教学受到冲击，学生厌学辍学等现象显现，教育脱贫攻坚在时间和质量上的压力陡增。为此，2020年4月，教育部召开未摘帽县教育脱贫攻坚工作会议，明确把52个未摘帽贫困县作为教育扶贫“主战场”发起总攻，由部领导挂牌督战和全覆盖式调研指导，工作机制上压实责任和严格考核，确保如期打赢教育脱贫攻坚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52个未摘帽贫困县的脱贫攻坚战事关重大。自2015年我国打响脱贫攻坚战以来，全国832个国家级贫困县至今已有94%成功脱贫。而今52个未摘帽贫困县的脱贫，将是我国消除区域性整体贫困的最后一步，也是我国提前10年实现联合国2030年可持续发展议程确定的减贫目标的最后一步。分布在云南、四川、宁夏等地的52个贫困县，都是难啃的硬骨头、难打的硬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抗击贫困“重症”需要体系化手段。贫困具备代际传递性、文化传递性，时常爆发，难以根治。贫困即使被一时阻断，随时有再度出现的可能。贫困的顽疾在许多国家都难以幸免。每个国家都有自己一以贯之的逻辑来抗击贫困。比如，美国逻辑重视普惠措施、自下而上、个体自觉自愿、群众自组织。众多的资金投入却没能使美国贫困有效减少，受益人返贫现象突出。与美国等西方国家不同，中国式解决贫困等重大问题的逻辑则是自上而下，社会动员、精准帮扶、到点到人，层层监督、严格纪律，自愿与强制相结合。在这种逻辑下，中国整体贫困的解决至今为止只差一步。现在，教育部对52个贫困县的挂牌督战，精准施策阻断教育贫困，正是中国式解决问题逻辑的显现。我们坚信，中国能够像阻断新冠肺炎疫情一样，在国际社会中率先完成阻断教育贫困的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为阻断教育贫困，中国的教育脱贫攻坚工作在过去4年多形成了许多行之有效的经验，应当在52个未摘帽县的主战场中加以坚持。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坚持教育脱贫攻坚模式，意味着对我国反贫困历史经验事实的尊重。在780个摘帽贫困县的教育脱贫攻坚经验中，包含着直属高校定点扶贫的尽锐出战，推广普通话脱贫的全面覆盖，数据信息实时比对的精准控辍保学，农村义务教育学生营养改善计划的持续进行，职业教育扶贫的有效开展，乡村教师计划和贫困学生资助的多点开花等。应当把既有经验措施实施贯彻到底，让这些有效的教育扶贫经验形成合力，汇聚在对52个贫困县的最后攻坚之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坚持教育脱贫攻坚模式，意味着贫困诊疗方案的不断迭代完善。对52个贫困县的攻坚，既是对既有方案的检验，又需要一定的创新。比如，大数据学生信息采集下的控辍保学工作能否更加精准，能否从辍学的事后识别转向辍学的事前预防？职业教育扶贫工作能否更加有针对性，切实提升贫困人群的教育收益？高校定点扶贫能否由分散走向统筹，形成多个高校发挥各自比较优势来攻坚一地的扶贫合力？解决这些问题，应当把握住52个贫困县的扶贫契机，迭代完善形成更为有效的体系化治疗方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坚持教育脱贫攻坚模式，意味着未来要研制出摆脱贫困的教育“疫苗”。成功地预防返贫能阻断新的贫困发生，这是贫困“疫苗”研发成功的标志。如果说脱贫攻坚战的胜利，依靠的是组织动员战，那么防止返贫、巩固成果，预防新的贫困发生，则需要科学研究与制度体系建设。贫困发生、返贫的根源，既在贫困者个体，又在社会结构与社会制度。未来的帮扶要从精准帮扶个体逐步转向消除导致贫困的社会制度，建立起贫困者收益更多的“益贫式”制度体系，促进社会流动的制度体系，这无疑是未来治贫的根本之策。</w:t>
      </w:r>
    </w:p>
    <w:p>
      <w:pPr>
        <w:widowControl/>
        <w:jc w:val="left"/>
        <w:rPr>
          <w:rFonts w:ascii="仿宋" w:hAnsi="仿宋" w:eastAsia="仿宋" w:cs="仿宋"/>
          <w:sz w:val="32"/>
          <w:szCs w:val="32"/>
        </w:rPr>
      </w:pPr>
      <w:r>
        <w:rPr>
          <w:rFonts w:ascii="仿宋" w:hAnsi="仿宋" w:eastAsia="仿宋" w:cs="仿宋"/>
          <w:sz w:val="32"/>
          <w:szCs w:val="32"/>
        </w:rPr>
        <w:br w:type="page"/>
      </w:r>
    </w:p>
    <w:p>
      <w:pPr>
        <w:pStyle w:val="2"/>
      </w:pPr>
      <w:bookmarkStart w:id="31" w:name="_Toc8592"/>
      <w:r>
        <w:rPr>
          <w:rFonts w:hint="eastAsia"/>
        </w:rPr>
        <w:t>凝心聚力坚决做好定点扶贫工作</w:t>
      </w:r>
      <w:bookmarkEnd w:id="31"/>
    </w:p>
    <w:p>
      <w:pPr>
        <w:pStyle w:val="2"/>
      </w:pPr>
      <w:bookmarkStart w:id="32" w:name="_Toc6483"/>
      <w:bookmarkStart w:id="33" w:name="_Toc31817"/>
      <w:r>
        <w:rPr>
          <w:rFonts w:hint="eastAsia"/>
        </w:rPr>
        <w:t>——“决战决胜脱贫攻坚”系列评论之五</w:t>
      </w:r>
      <w:bookmarkEnd w:id="32"/>
      <w:bookmarkEnd w:id="33"/>
    </w:p>
    <w:p>
      <w:pPr>
        <w:spacing w:line="360" w:lineRule="auto"/>
        <w:jc w:val="center"/>
        <w:rPr>
          <w:rFonts w:ascii="楷体" w:hAnsi="楷体" w:eastAsia="楷体" w:cs="仿宋"/>
          <w:sz w:val="32"/>
          <w:szCs w:val="32"/>
        </w:rPr>
      </w:pPr>
      <w:r>
        <w:rPr>
          <w:rFonts w:ascii="楷体" w:hAnsi="楷体" w:eastAsia="楷体" w:cs="仿宋"/>
          <w:sz w:val="32"/>
          <w:szCs w:val="32"/>
        </w:rPr>
        <w:t>(</w:t>
      </w:r>
      <w:r>
        <w:rPr>
          <w:rFonts w:hint="eastAsia" w:ascii="楷体" w:hAnsi="楷体" w:eastAsia="楷体" w:cs="仿宋"/>
          <w:sz w:val="32"/>
          <w:szCs w:val="32"/>
        </w:rPr>
        <w:t>《中国教育报》2020年5月5日第一版)</w:t>
      </w:r>
    </w:p>
    <w:p>
      <w:pPr>
        <w:spacing w:line="360" w:lineRule="auto"/>
        <w:rPr>
          <w:rFonts w:ascii="仿宋" w:hAnsi="仿宋" w:eastAsia="仿宋" w:cs="仿宋"/>
          <w:sz w:val="32"/>
          <w:szCs w:val="32"/>
        </w:rPr>
      </w:pPr>
      <w:r>
        <w:rPr>
          <w:rFonts w:hint="eastAsia" w:ascii="仿宋" w:hAnsi="仿宋" w:eastAsia="仿宋" w:cs="仿宋"/>
          <w:sz w:val="32"/>
          <w:szCs w:val="32"/>
        </w:rPr>
        <w:t>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当前，我国脱贫攻坚进入收官决胜阶段，剩下的都是难啃的“硬骨头”，疫情的发生，使得脱贫攻坚战面临的困难更为艰巨。要确保脱贫攻坚如期推进、夺取脱贫攻坚全面胜利，必须充分发挥教育定点扶贫的优势，把教育部门的力量凝聚起来，把高校的力量展示出来，把教育战线的力量发挥出来，把全社会的力量动员起来。教育战线要抓住定点扶贫工作的重心，切实巩固脱贫攻坚取得的阶段性成果，实现定点扶贫工作从短期向长效、从治标向治本、从摘帽向振兴的转变，将定点扶贫工作进行到底。</w:t>
      </w:r>
    </w:p>
    <w:p>
      <w:pPr>
        <w:spacing w:line="360" w:lineRule="auto"/>
        <w:rPr>
          <w:rFonts w:ascii="仿宋" w:hAnsi="仿宋" w:eastAsia="仿宋" w:cs="仿宋"/>
          <w:sz w:val="32"/>
          <w:szCs w:val="32"/>
        </w:rPr>
      </w:pPr>
      <w:r>
        <w:rPr>
          <w:rFonts w:hint="eastAsia" w:ascii="仿宋" w:hAnsi="仿宋" w:eastAsia="仿宋" w:cs="仿宋"/>
          <w:sz w:val="32"/>
          <w:szCs w:val="32"/>
        </w:rPr>
        <w:t>　　将定点扶贫工作进行到底，要坚持和加强党对扶贫工作的全面领导，把教育战线特色优势与扶贫点发展短板相结合，要重点解决好“谁来扶”“扶持谁”“怎么扶”“如何退”的问题。面对疫情影响，更要统筹兼顾、迎难而上、凝心聚力，坚决打赢脱贫攻坚战。</w:t>
      </w:r>
    </w:p>
    <w:p>
      <w:pPr>
        <w:spacing w:line="360" w:lineRule="auto"/>
        <w:rPr>
          <w:rFonts w:ascii="仿宋" w:hAnsi="仿宋" w:eastAsia="仿宋" w:cs="仿宋"/>
          <w:sz w:val="32"/>
          <w:szCs w:val="32"/>
        </w:rPr>
      </w:pPr>
      <w:r>
        <w:rPr>
          <w:rFonts w:hint="eastAsia" w:ascii="仿宋" w:hAnsi="仿宋" w:eastAsia="仿宋" w:cs="仿宋"/>
          <w:sz w:val="32"/>
          <w:szCs w:val="32"/>
        </w:rPr>
        <w:t>　　将定点扶贫工作进行到底，首先要明确“谁来扶”。巩固脱贫成果，要始终明确“谁来扶”，在强化“战队”中压实责任。要全面加强党对定点扶贫工作的领导，强化政治担当；完善扶贫工作机制，做到分工明确、责任清晰、任务到人、考核到位。要提高政治站位，切实把思想和行动统一到习近平总书记关于决战决胜脱贫攻坚座谈会重要讲话精神上来，高标准、高质量地推进定点扶贫各项工作。要把定点扶贫工作作为“四个服务”的重要阵地，以党建引领扶贫，以优势牵引扶贫，以创新驱动扶贫，在推进脱贫攻坚上做出示范、当好表率。</w:t>
      </w:r>
    </w:p>
    <w:p>
      <w:pPr>
        <w:spacing w:line="360" w:lineRule="auto"/>
        <w:rPr>
          <w:rFonts w:ascii="仿宋" w:hAnsi="仿宋" w:eastAsia="仿宋" w:cs="仿宋"/>
          <w:sz w:val="32"/>
          <w:szCs w:val="32"/>
        </w:rPr>
      </w:pPr>
      <w:r>
        <w:rPr>
          <w:rFonts w:hint="eastAsia" w:ascii="仿宋" w:hAnsi="仿宋" w:eastAsia="仿宋" w:cs="仿宋"/>
          <w:sz w:val="32"/>
          <w:szCs w:val="32"/>
        </w:rPr>
        <w:t>　　将定点扶贫工作进行到底，要瞄准扶贫工作主战场，扶贫扶对点。当前，我国还有52个贫困县未摘帽、2707个贫困村未出列、建档立卡贫困人口未全部脱贫。新冠肺炎疫情给外出务工、产业扶贫、帮扶工作等造成不小影响，完成剩余脱贫攻坚任务，要始终明确“扶持谁”的思路，在掌握“战情”中坚定决心，在找准“战场”中发起总攻。要把52个贫困县作为教育战线定点扶贫的主战场，把“三区三州”作为定点扶贫的决战地；充分发挥教育系统教学资源丰富、师资力量雄厚等优势，持续推进控辍保学专项行动，坚决实现义务教育有保障；努力克服疫情影响，统筹推进疫情防控与扶贫工作。教育战线要认准“扶持谁”的问题，对扶贫对象实施精确识别、精确帮扶、精确管理，确保扶贫到村、扶贫到户、扶贫到人，把党和国家各项扶贫方针政策落实到“最后一公里”。</w:t>
      </w:r>
    </w:p>
    <w:p>
      <w:pPr>
        <w:spacing w:line="360" w:lineRule="auto"/>
        <w:rPr>
          <w:rFonts w:ascii="仿宋" w:hAnsi="仿宋" w:eastAsia="仿宋" w:cs="仿宋"/>
          <w:sz w:val="32"/>
          <w:szCs w:val="32"/>
        </w:rPr>
      </w:pPr>
      <w:r>
        <w:rPr>
          <w:rFonts w:hint="eastAsia" w:ascii="仿宋" w:hAnsi="仿宋" w:eastAsia="仿宋" w:cs="仿宋"/>
          <w:sz w:val="32"/>
          <w:szCs w:val="32"/>
        </w:rPr>
        <w:t>　　将定点扶贫工作进行到底，要做好“怎么扶”的文章，扶贫扶对路。当前，已脱贫地区和人口中，仍存在经济基础较薄弱、产业项目同质化、就业不稳定、政策性收入占比高等问题。巩固脱贫成果，要深入研究“怎么扶”的问题，在用好“战术”中强化合力。要坚持精准方略，做好统筹谋划，指导分类实施；深入挖掘、全面总结、广泛宣传定点扶贫工作的典型举措经验，促进定点扶贫工作有效开展。做好“怎么扶”的文章，根据扶贫点区位和人口情况对症下药、量体裁衣，做好扶贫点整体规划，拓宽工作领域，开展教育扶贫、智力扶贫、产业扶贫、健康扶贫、消费扶贫等多种形式的扶贫。</w:t>
      </w:r>
    </w:p>
    <w:p>
      <w:pPr>
        <w:spacing w:line="360" w:lineRule="auto"/>
        <w:rPr>
          <w:rFonts w:ascii="仿宋" w:hAnsi="仿宋" w:eastAsia="仿宋" w:cs="仿宋"/>
          <w:sz w:val="32"/>
          <w:szCs w:val="32"/>
        </w:rPr>
      </w:pPr>
      <w:r>
        <w:rPr>
          <w:rFonts w:hint="eastAsia" w:ascii="仿宋" w:hAnsi="仿宋" w:eastAsia="仿宋" w:cs="仿宋"/>
          <w:sz w:val="32"/>
          <w:szCs w:val="32"/>
        </w:rPr>
        <w:t>　　将定点扶贫工作进行到底，要提前谋划“如何退”。当前，随着越来越多贫困人口成功脱贫、越来越多贫困县摘帽，个别地方的扶贫工作人员出现了松劲儿、懈怠等现象。加强脱贫攻坚工作，要提前谋划“如何退”的问题，在巩固战果中显现成效。教育战线要做好“如何退”的答卷，建立定点扶贫长效机制，落实摘帽不摘责任、摘帽不摘帮扶、摘帽不摘监管的要求，主要政策措施不能急刹车，驻村工作队不能立刻撤，对脱贫不稳定户、边缘易致贫户以及因疫情等其他原因收入骤减或支出骤增户的监测和帮扶不能马上断，防止返贫现象发生；要牢记为党育人、为国育才的使命，着力培养、输送新型城镇化人才，为脱贫攻坚、乡村振兴积蓄后备力量。</w:t>
      </w:r>
    </w:p>
    <w:p>
      <w:pPr>
        <w:spacing w:line="360" w:lineRule="auto"/>
        <w:rPr>
          <w:rFonts w:ascii="仿宋" w:hAnsi="仿宋" w:eastAsia="仿宋" w:cs="仿宋"/>
          <w:sz w:val="32"/>
          <w:szCs w:val="32"/>
        </w:rPr>
      </w:pPr>
      <w:r>
        <w:rPr>
          <w:rFonts w:hint="eastAsia" w:ascii="仿宋" w:hAnsi="仿宋" w:eastAsia="仿宋" w:cs="仿宋"/>
          <w:sz w:val="32"/>
          <w:szCs w:val="32"/>
        </w:rPr>
        <w:t>　　当前，教育部正紧锣密鼓地对52个未摘帽县进行全覆盖式调研、督促和指导。相信在中央的统筹谋划、整体推进和教育战线的有效落实、各个击破下，定点扶贫工作必将点连成线、线动成面，助推全国脱贫攻坚由决定性成就向全面胜利稳步迈进。</w:t>
      </w:r>
    </w:p>
    <w:p>
      <w:pPr>
        <w:widowControl/>
        <w:jc w:val="left"/>
        <w:rPr>
          <w:rFonts w:ascii="仿宋" w:hAnsi="仿宋" w:eastAsia="仿宋" w:cs="仿宋"/>
          <w:sz w:val="32"/>
          <w:szCs w:val="32"/>
        </w:rPr>
      </w:pPr>
      <w:r>
        <w:rPr>
          <w:rFonts w:ascii="仿宋" w:hAnsi="仿宋" w:eastAsia="仿宋" w:cs="仿宋"/>
          <w:sz w:val="32"/>
          <w:szCs w:val="32"/>
        </w:rPr>
        <w:br w:type="page"/>
      </w:r>
    </w:p>
    <w:p>
      <w:pPr>
        <w:pStyle w:val="2"/>
      </w:pPr>
      <w:bookmarkStart w:id="34" w:name="_Toc25038"/>
      <w:r>
        <w:rPr>
          <w:rFonts w:hint="eastAsia"/>
        </w:rPr>
        <w:t>确保脱贫攻坚总攻战取得全面胜利</w:t>
      </w:r>
      <w:bookmarkEnd w:id="34"/>
    </w:p>
    <w:p>
      <w:pPr>
        <w:pStyle w:val="2"/>
        <w:rPr>
          <w:rFonts w:cs="仿宋" w:asciiTheme="majorEastAsia" w:hAnsiTheme="majorEastAsia" w:eastAsiaTheme="majorEastAsia"/>
          <w:bCs/>
          <w:szCs w:val="44"/>
        </w:rPr>
      </w:pPr>
      <w:bookmarkStart w:id="35" w:name="_Toc3889"/>
      <w:bookmarkStart w:id="36" w:name="_Toc4130"/>
      <w:r>
        <w:rPr>
          <w:rFonts w:hint="eastAsia"/>
        </w:rPr>
        <w:t>——“决战决胜脱贫攻坚”系列评论之六</w:t>
      </w:r>
      <w:bookmarkEnd w:id="35"/>
      <w:bookmarkEnd w:id="36"/>
    </w:p>
    <w:p>
      <w:pPr>
        <w:spacing w:line="360" w:lineRule="auto"/>
        <w:jc w:val="center"/>
        <w:rPr>
          <w:rFonts w:ascii="楷体" w:hAnsi="楷体" w:eastAsia="楷体" w:cs="仿宋"/>
          <w:sz w:val="32"/>
          <w:szCs w:val="32"/>
        </w:rPr>
      </w:pPr>
      <w:r>
        <w:rPr>
          <w:rFonts w:hint="eastAsia" w:ascii="楷体" w:hAnsi="楷体" w:eastAsia="楷体" w:cs="仿宋"/>
          <w:sz w:val="32"/>
          <w:szCs w:val="32"/>
        </w:rPr>
        <w:t>（《中国教育报》2020年5月6日第一版）</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打赢脱贫攻坚战，是党中央、国务院作出的重大决策部署，也是实现全面建成小康社会目标的重要标志。教育脱贫攻坚战启动以来，围绕底线目标，教育战线及各地奋力作为，包括未摘帽县在内的贫困地区的教育基础不断增强，教育效果不断显现，展现出良好的发展态势。未摘帽县教育基础薄弱，目前所取得的成果来之不易，要让教育脱贫攻坚成果进一步体现，必须在巩固现有成果的基础上严字当头，全面完成脱贫攻坚总攻战的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应当意识到，目前的教育脱贫攻坚工作“战果”，尚属于保障性的初级“战果”，还比较脆弱，一遇个体特殊事由就会成为“易碎品”。教育基本保障底线一旦“漏风”，教育脱贫陷入到处“补洞”的状态之中，教育发展和教育质量必然得不到保障。因此，巩固和发展前期“战果”，是当前保护前期教育脱贫攻坚成果基本盘、推动未摘帽县教育发展、进一步提高教育脱贫攻坚工作质量的基本任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战果”在前，不进则退。教育部明确提出，要在巩固“战果”中显现成效，把防止反弹摆在更加重要的位置，始终保持攻坚态势，通过狠抓问题整改再见成效，加大工作力度扩大成效，强化工作机制巩固成效。如何抓巩固？教育部要求，要在强化“战队”中压实责任，全面加强党对教育脱贫攻坚工作的领导，全面落实思想上严肃对待、工作上严密部署、落实上严谨推进、成效上严格考核、机制上严防反弹的“五严”要求，切实履职尽责、不辱使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思想上严肃对待，是要求各“战队”把思想和行动统一到党中央决策部署上来。充分认识脱贫攻坚的重大现实意义和深远历史意义，充分认识教育在脱贫攻坚中的基础性、保障性、公平性的重要作用，增强教育底线意识和服务意识。同时，要深刻认识到巩固现有教育脱贫攻坚成果的重要性，在思想上增强巩固“战果”、扩大成效的攻坚意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作上严密部署，是对工作部署精细化、系统化的要求。部署教育脱贫攻坚工作，特别是巩固教育脱贫攻坚“战果”，要有系统性思维和精细化要求，要把未摘帽县的教育脱贫攻坚工作放在其整体脱贫攻坚工作中来谋划，注重教育脱贫攻坚工作对整个脱贫攻坚工作的催化剂、保障性、基础性作用。要在部署中体现精细化要求，对工作细节进行周详考虑，防止挂一漏万，确保部署严密，各环节无缝对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落实上严谨推进，是要求落实上结合实际，避免对教育脱贫攻坚任务目标、措施要求机械化理解和落实。脱贫攻坚是具体到人、到户、到点的工作，理论上的推演不可能穷尽实际工作中的情况变化。在巩固“战果”、推进落实教育脱贫攻坚目标时，要充分预判预估实际工作中的变化，并适时进行措施办法的调整。在控辍保学、教育扶贫资助政策、营养改善计划等一系列政策的落实过程中，都要做到严谨细致，根据实际情况进行推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效上严格考核，是对教育脱贫攻坚目标考核的要求。严格考核，重在成效，一个好的考核体系对工作有着积极的推动力。要制定以实际成效为导向的考核机制，避免“书来书往”“表来表去”的考核方式，考核要从注重“纸上留痕”的“痕迹管理”向注重“实绩留痕”“群众心中留痕”的“痕迹管理”转变，避免考核中的形式主义、官僚主义问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机制上严防反弹，是对教育脱贫长效机制的建立要求。未摘帽县乃至教育基础薄弱地区的问题，许多是教育保障不到位的机制性问题。许多问题不断反弹，也是因为缺乏机制性的长效保障。目前取得的教育脱贫“战果”，如果没有可靠可持续的长效常态机制进行保障，有些可能得而复失。建立一套长效常态的保障机制，让教育脱贫攻坚“战果”持续发挥作用，是巩固“战果”的根本性措施。思想上严肃对待是基础，工作上严密部署是要求，落实上严谨推进是方法，成效上严格考核是督导，机制上严防反弹是保障。“五严”互补互促，对未摘帽县教育脱贫攻坚总攻战进行了全面部署，各地要落实“五严”要求，狠抓“战果”巩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如期打赢脱贫攻坚战，中华民族千百年来存在的绝对贫困问题，将在我们这一代人的手里历史性地得到解决。”教育战线一定要齐心协力、顽强奋斗，以必胜的信心投入到教育脱贫攻坚总攻中，确保脱贫攻坚总攻战取得全面胜利。</w:t>
      </w:r>
    </w:p>
    <w:p>
      <w:pPr>
        <w:widowControl/>
        <w:rPr>
          <w:rFonts w:ascii="仿宋" w:hAnsi="仿宋" w:eastAsia="仿宋" w:cs="仿宋"/>
          <w:sz w:val="32"/>
          <w:szCs w:val="3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72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FhM2UxZTY4N2JjYWQ0ZTdhZWU2ZDJiMjhiNjgzMjAifQ=="/>
  </w:docVars>
  <w:rsids>
    <w:rsidRoot w:val="4309498D"/>
    <w:rsid w:val="000B40DE"/>
    <w:rsid w:val="00161891"/>
    <w:rsid w:val="00183F0E"/>
    <w:rsid w:val="001A65B9"/>
    <w:rsid w:val="003219C9"/>
    <w:rsid w:val="003A39C3"/>
    <w:rsid w:val="004A7B12"/>
    <w:rsid w:val="006F71C6"/>
    <w:rsid w:val="007128E6"/>
    <w:rsid w:val="007816C1"/>
    <w:rsid w:val="007A0E48"/>
    <w:rsid w:val="007A7C92"/>
    <w:rsid w:val="00922CBF"/>
    <w:rsid w:val="009509D7"/>
    <w:rsid w:val="009A4682"/>
    <w:rsid w:val="009F5FBA"/>
    <w:rsid w:val="00A24D68"/>
    <w:rsid w:val="00B95CBE"/>
    <w:rsid w:val="00FB75F3"/>
    <w:rsid w:val="00FE529E"/>
    <w:rsid w:val="018D57EC"/>
    <w:rsid w:val="05351D30"/>
    <w:rsid w:val="096C5A22"/>
    <w:rsid w:val="12773680"/>
    <w:rsid w:val="1D463211"/>
    <w:rsid w:val="2867218C"/>
    <w:rsid w:val="36022BE1"/>
    <w:rsid w:val="4266524F"/>
    <w:rsid w:val="4309498D"/>
    <w:rsid w:val="4B507DF7"/>
    <w:rsid w:val="66DD2646"/>
    <w:rsid w:val="680D6D03"/>
    <w:rsid w:val="70316E3E"/>
    <w:rsid w:val="72005C05"/>
    <w:rsid w:val="724701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480" w:lineRule="auto"/>
      <w:jc w:val="center"/>
      <w:outlineLvl w:val="0"/>
    </w:pPr>
    <w:rPr>
      <w:rFonts w:eastAsia="宋体"/>
      <w:b/>
      <w:kern w:val="44"/>
      <w:sz w:val="44"/>
    </w:rPr>
  </w:style>
  <w:style w:type="paragraph" w:styleId="3">
    <w:name w:val="heading 2"/>
    <w:basedOn w:val="1"/>
    <w:next w:val="1"/>
    <w:link w:val="1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customStyle="1" w:styleId="10">
    <w:name w:val="WPSOffice手动目录 1"/>
    <w:qFormat/>
    <w:uiPriority w:val="0"/>
    <w:rPr>
      <w:rFonts w:ascii="Times New Roman" w:hAnsi="Times New Roman" w:eastAsia="宋体" w:cs="Times New Roman"/>
      <w:lang w:val="en-US" w:eastAsia="zh-CN" w:bidi="ar-SA"/>
    </w:rPr>
  </w:style>
  <w:style w:type="character" w:customStyle="1" w:styleId="11">
    <w:name w:val="标题 2 Char"/>
    <w:basedOn w:val="9"/>
    <w:link w:val="3"/>
    <w:semiHidden/>
    <w:qFormat/>
    <w:uiPriority w:val="0"/>
    <w:rPr>
      <w:rFonts w:asciiTheme="majorHAnsi" w:hAnsiTheme="majorHAnsi" w:eastAsiaTheme="majorEastAsia" w:cstheme="majorBidi"/>
      <w:b/>
      <w:bCs/>
      <w:kern w:val="2"/>
      <w:sz w:val="32"/>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28751</Words>
  <Characters>29200</Characters>
  <Lines>12</Lines>
  <Paragraphs>60</Paragraphs>
  <TotalTime>5</TotalTime>
  <ScaleCrop>false</ScaleCrop>
  <LinksUpToDate>false</LinksUpToDate>
  <CharactersWithSpaces>29366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2020-05-11T01:52:00Z</dcterms:created>
  <dc:creator>吾1367801400</dc:creator>
  <cp:lastModifiedBy>佘勉吾</cp:lastModifiedBy>
  <cp:lastPrinted>2020-05-15T07:31:00Z</cp:lastPrinted>
  <dcterms:modified xsi:type="dcterms:W3CDTF">2024-05-24T05:01:44Z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7BBC8EA561614F7E81B5DDAE568CBB30_12</vt:lpwstr>
  </property>
</Properties>
</file>